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74" w:rsidRDefault="00CE1D25">
      <w:r w:rsidRPr="00CE1D25">
        <w:rPr>
          <w:noProof/>
          <w:lang w:eastAsia="ru-RU"/>
        </w:rPr>
        <w:drawing>
          <wp:inline distT="0" distB="0" distL="0" distR="0">
            <wp:extent cx="5940425" cy="2150988"/>
            <wp:effectExtent l="152400" t="57150" r="41275" b="58812"/>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grayscl/>
                    </a:blip>
                    <a:srcRect/>
                    <a:stretch>
                      <a:fillRect/>
                    </a:stretch>
                  </pic:blipFill>
                  <pic:spPr bwMode="auto">
                    <a:xfrm>
                      <a:off x="0" y="0"/>
                      <a:ext cx="5940425" cy="2150988"/>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CE1D25" w:rsidRPr="009B6D23" w:rsidRDefault="00CE1D25" w:rsidP="00CE1D25">
      <w:pPr>
        <w:jc w:val="left"/>
        <w:rPr>
          <w:rFonts w:ascii="Times New Roman" w:hAnsi="Times New Roman" w:cs="Times New Roman"/>
          <w:b/>
          <w:sz w:val="24"/>
          <w:szCs w:val="24"/>
        </w:rPr>
      </w:pPr>
      <w:r>
        <w:rPr>
          <w:rFonts w:ascii="Times New Roman" w:hAnsi="Times New Roman" w:cs="Times New Roman"/>
          <w:b/>
          <w:sz w:val="24"/>
          <w:szCs w:val="24"/>
        </w:rPr>
        <w:t>№ 12</w:t>
      </w:r>
      <w:r w:rsidRPr="009B6D23">
        <w:rPr>
          <w:rFonts w:ascii="Times New Roman" w:hAnsi="Times New Roman" w:cs="Times New Roman"/>
          <w:b/>
          <w:vanish/>
          <w:sz w:val="24"/>
          <w:szCs w:val="24"/>
        </w:rPr>
        <w:t xml:space="preserve"> 17</w:t>
      </w:r>
      <w:r>
        <w:rPr>
          <w:rFonts w:ascii="Times New Roman" w:hAnsi="Times New Roman" w:cs="Times New Roman"/>
          <w:b/>
          <w:sz w:val="24"/>
          <w:szCs w:val="24"/>
        </w:rPr>
        <w:t xml:space="preserve"> от 14.06</w:t>
      </w:r>
      <w:r w:rsidRPr="009B6D23">
        <w:rPr>
          <w:rFonts w:ascii="Times New Roman" w:hAnsi="Times New Roman" w:cs="Times New Roman"/>
          <w:b/>
          <w:sz w:val="24"/>
          <w:szCs w:val="24"/>
        </w:rPr>
        <w:t>.2024г.</w:t>
      </w:r>
    </w:p>
    <w:p w:rsidR="00CE1D25" w:rsidRPr="009B6D23" w:rsidRDefault="00CE1D25" w:rsidP="00CE1D25">
      <w:pPr>
        <w:jc w:val="left"/>
        <w:rPr>
          <w:rFonts w:ascii="Times New Roman" w:hAnsi="Times New Roman" w:cs="Times New Roman"/>
          <w:b/>
          <w:sz w:val="24"/>
          <w:szCs w:val="24"/>
        </w:rPr>
      </w:pPr>
    </w:p>
    <w:p w:rsidR="00CE1D25" w:rsidRPr="009B6D23" w:rsidRDefault="00CE1D25" w:rsidP="00CE1D25">
      <w:pPr>
        <w:rPr>
          <w:rFonts w:ascii="Times New Roman" w:hAnsi="Times New Roman" w:cs="Times New Roman"/>
          <w:b/>
          <w:sz w:val="24"/>
          <w:szCs w:val="24"/>
        </w:rPr>
      </w:pPr>
      <w:r w:rsidRPr="009B6D23">
        <w:rPr>
          <w:rFonts w:ascii="Times New Roman" w:hAnsi="Times New Roman" w:cs="Times New Roman"/>
          <w:b/>
          <w:sz w:val="24"/>
          <w:szCs w:val="24"/>
        </w:rPr>
        <w:t>ВНИМАНИЕ!    ОБЪЯВЛЕНИЕ!</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Приложение 1</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к решению Совета депутатов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Татарского района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5D9D">
        <w:rPr>
          <w:rFonts w:ascii="Times New Roman" w:hAnsi="Times New Roman" w:cs="Times New Roman"/>
          <w:sz w:val="24"/>
          <w:szCs w:val="24"/>
        </w:rPr>
        <w:t xml:space="preserve"> Новосибирской области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от </w:t>
      </w:r>
      <w:r>
        <w:rPr>
          <w:rFonts w:ascii="Times New Roman" w:hAnsi="Times New Roman" w:cs="Times New Roman"/>
          <w:sz w:val="24"/>
          <w:szCs w:val="24"/>
        </w:rPr>
        <w:t>14.06</w:t>
      </w:r>
      <w:r w:rsidRPr="00E95D9D">
        <w:rPr>
          <w:rFonts w:ascii="Times New Roman" w:hAnsi="Times New Roman" w:cs="Times New Roman"/>
          <w:sz w:val="24"/>
          <w:szCs w:val="24"/>
        </w:rPr>
        <w:t>.20</w:t>
      </w:r>
      <w:r>
        <w:rPr>
          <w:rFonts w:ascii="Times New Roman" w:hAnsi="Times New Roman" w:cs="Times New Roman"/>
          <w:sz w:val="24"/>
          <w:szCs w:val="24"/>
        </w:rPr>
        <w:t>24</w:t>
      </w:r>
      <w:r w:rsidRPr="00E95D9D">
        <w:rPr>
          <w:rFonts w:ascii="Times New Roman" w:hAnsi="Times New Roman" w:cs="Times New Roman"/>
          <w:sz w:val="24"/>
          <w:szCs w:val="24"/>
        </w:rPr>
        <w:t xml:space="preserve"> № </w:t>
      </w:r>
      <w:r>
        <w:rPr>
          <w:rFonts w:ascii="Times New Roman" w:hAnsi="Times New Roman" w:cs="Times New Roman"/>
          <w:sz w:val="24"/>
          <w:szCs w:val="24"/>
        </w:rPr>
        <w:t xml:space="preserve">151  </w:t>
      </w:r>
    </w:p>
    <w:p w:rsidR="00CE1D25" w:rsidRPr="00E95D9D" w:rsidRDefault="00CE1D25" w:rsidP="00CE1D25">
      <w:pPr>
        <w:pStyle w:val="11"/>
        <w:jc w:val="both"/>
        <w:rPr>
          <w:rFonts w:ascii="Times New Roman" w:hAnsi="Times New Roman" w:cs="Times New Roman"/>
          <w:sz w:val="24"/>
          <w:szCs w:val="24"/>
        </w:rPr>
      </w:pPr>
    </w:p>
    <w:p w:rsidR="00CE1D25" w:rsidRPr="00E95D9D" w:rsidRDefault="00CE1D25" w:rsidP="00CE1D25">
      <w:pPr>
        <w:pStyle w:val="11"/>
        <w:jc w:val="center"/>
        <w:rPr>
          <w:rFonts w:ascii="Times New Roman" w:hAnsi="Times New Roman" w:cs="Times New Roman"/>
          <w:sz w:val="24"/>
          <w:szCs w:val="24"/>
        </w:rPr>
      </w:pPr>
      <w:r w:rsidRPr="00E95D9D">
        <w:rPr>
          <w:rFonts w:ascii="Times New Roman" w:hAnsi="Times New Roman" w:cs="Times New Roman"/>
          <w:sz w:val="24"/>
          <w:szCs w:val="24"/>
        </w:rPr>
        <w:t xml:space="preserve">Объявление о проведении конкурса </w:t>
      </w:r>
    </w:p>
    <w:p w:rsidR="00CE1D25" w:rsidRPr="00E95D9D" w:rsidRDefault="00CE1D25" w:rsidP="00CE1D25">
      <w:pPr>
        <w:pStyle w:val="11"/>
        <w:jc w:val="center"/>
        <w:rPr>
          <w:rFonts w:ascii="Times New Roman" w:hAnsi="Times New Roman" w:cs="Times New Roman"/>
          <w:sz w:val="24"/>
          <w:szCs w:val="24"/>
        </w:rPr>
      </w:pPr>
      <w:r w:rsidRPr="00E95D9D">
        <w:rPr>
          <w:rFonts w:ascii="Times New Roman" w:hAnsi="Times New Roman" w:cs="Times New Roman"/>
          <w:sz w:val="24"/>
          <w:szCs w:val="24"/>
        </w:rPr>
        <w:t xml:space="preserve">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w:t>
      </w:r>
    </w:p>
    <w:p w:rsidR="00CE1D25" w:rsidRPr="00E95D9D" w:rsidRDefault="00CE1D25" w:rsidP="00CE1D25">
      <w:pPr>
        <w:pStyle w:val="11"/>
        <w:jc w:val="center"/>
        <w:rPr>
          <w:rFonts w:ascii="Times New Roman" w:hAnsi="Times New Roman" w:cs="Times New Roman"/>
          <w:sz w:val="24"/>
          <w:szCs w:val="24"/>
        </w:rPr>
      </w:pP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Совет депутатов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объявляет конкурс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Дата, время и место проведения конкурса: </w:t>
      </w:r>
    </w:p>
    <w:p w:rsidR="00CE1D25" w:rsidRPr="00E95D9D" w:rsidRDefault="00CE1D25" w:rsidP="00CE1D25">
      <w:pPr>
        <w:pStyle w:val="11"/>
        <w:jc w:val="both"/>
        <w:rPr>
          <w:rFonts w:ascii="Times New Roman" w:hAnsi="Times New Roman" w:cs="Times New Roman"/>
          <w:sz w:val="24"/>
          <w:szCs w:val="24"/>
        </w:rPr>
      </w:pPr>
      <w:r>
        <w:rPr>
          <w:rFonts w:ascii="Times New Roman" w:hAnsi="Times New Roman" w:cs="Times New Roman"/>
          <w:b/>
          <w:sz w:val="24"/>
          <w:szCs w:val="24"/>
        </w:rPr>
        <w:t>24</w:t>
      </w:r>
      <w:r w:rsidRPr="00C812DC">
        <w:rPr>
          <w:rFonts w:ascii="Times New Roman" w:hAnsi="Times New Roman" w:cs="Times New Roman"/>
          <w:b/>
          <w:sz w:val="24"/>
          <w:szCs w:val="24"/>
        </w:rPr>
        <w:t xml:space="preserve"> июля</w:t>
      </w:r>
      <w:r w:rsidRPr="00E95D9D">
        <w:rPr>
          <w:rFonts w:ascii="Times New Roman" w:hAnsi="Times New Roman" w:cs="Times New Roman"/>
          <w:b/>
          <w:sz w:val="24"/>
          <w:szCs w:val="24"/>
        </w:rPr>
        <w:t xml:space="preserve">  20</w:t>
      </w:r>
      <w:r>
        <w:rPr>
          <w:rFonts w:ascii="Times New Roman" w:hAnsi="Times New Roman" w:cs="Times New Roman"/>
          <w:b/>
          <w:sz w:val="24"/>
          <w:szCs w:val="24"/>
        </w:rPr>
        <w:t>24</w:t>
      </w:r>
      <w:r w:rsidRPr="00E95D9D">
        <w:rPr>
          <w:rFonts w:ascii="Times New Roman" w:hAnsi="Times New Roman" w:cs="Times New Roman"/>
          <w:b/>
          <w:sz w:val="24"/>
          <w:szCs w:val="24"/>
        </w:rPr>
        <w:t xml:space="preserve"> года, начало в 1</w:t>
      </w:r>
      <w:r>
        <w:rPr>
          <w:rFonts w:ascii="Times New Roman" w:hAnsi="Times New Roman" w:cs="Times New Roman"/>
          <w:b/>
          <w:sz w:val="24"/>
          <w:szCs w:val="24"/>
        </w:rPr>
        <w:t>2</w:t>
      </w:r>
      <w:r w:rsidRPr="00E95D9D">
        <w:rPr>
          <w:rFonts w:ascii="Times New Roman" w:hAnsi="Times New Roman" w:cs="Times New Roman"/>
          <w:b/>
          <w:sz w:val="24"/>
          <w:szCs w:val="24"/>
        </w:rPr>
        <w:t xml:space="preserve"> час 00 мин</w:t>
      </w:r>
      <w:r w:rsidRPr="00E95D9D">
        <w:rPr>
          <w:rFonts w:ascii="Times New Roman" w:hAnsi="Times New Roman" w:cs="Times New Roman"/>
          <w:sz w:val="24"/>
          <w:szCs w:val="24"/>
        </w:rPr>
        <w:t>., в здании администраци</w:t>
      </w:r>
      <w:r>
        <w:rPr>
          <w:rFonts w:ascii="Times New Roman" w:hAnsi="Times New Roman" w:cs="Times New Roman"/>
          <w:sz w:val="24"/>
          <w:szCs w:val="24"/>
        </w:rPr>
        <w:t>и по адресу: пер.Кооперативный 2,  актовый зал, с. Никулино</w:t>
      </w:r>
      <w:r w:rsidRPr="00E95D9D">
        <w:rPr>
          <w:rFonts w:ascii="Times New Roman" w:hAnsi="Times New Roman" w:cs="Times New Roman"/>
          <w:sz w:val="24"/>
          <w:szCs w:val="24"/>
        </w:rPr>
        <w:t>, Татарского района, Новосибирской области.</w:t>
      </w:r>
      <w:r>
        <w:rPr>
          <w:rFonts w:ascii="Times New Roman" w:hAnsi="Times New Roman" w:cs="Times New Roman"/>
          <w:sz w:val="24"/>
          <w:szCs w:val="24"/>
        </w:rPr>
        <w:t xml:space="preserve">,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Право на участие в конкурсе имеют граждане Российской Федерации, достигшие возраста 21 год, владеющие государственным языком Российской Федерации, отвечающие требованиям, предъявляемым к кандидату на должность Главы поселения (далее – кандидаты), установленным Положением о порядке проведения конкурса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утвержденным решением Совета депутатов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от </w:t>
      </w:r>
      <w:r>
        <w:rPr>
          <w:rFonts w:ascii="Times New Roman" w:hAnsi="Times New Roman" w:cs="Times New Roman"/>
          <w:sz w:val="24"/>
          <w:szCs w:val="24"/>
        </w:rPr>
        <w:t>03.06.2020</w:t>
      </w:r>
      <w:r w:rsidRPr="00486FA7">
        <w:rPr>
          <w:rFonts w:ascii="Times New Roman" w:hAnsi="Times New Roman" w:cs="Times New Roman"/>
          <w:sz w:val="24"/>
          <w:szCs w:val="24"/>
        </w:rPr>
        <w:t xml:space="preserve">г.  № </w:t>
      </w:r>
      <w:r>
        <w:rPr>
          <w:rFonts w:ascii="Times New Roman" w:hAnsi="Times New Roman" w:cs="Times New Roman"/>
          <w:sz w:val="24"/>
          <w:szCs w:val="24"/>
        </w:rPr>
        <w:t>81</w:t>
      </w:r>
      <w:r w:rsidRPr="00E95D9D">
        <w:rPr>
          <w:rFonts w:ascii="Times New Roman" w:hAnsi="Times New Roman" w:cs="Times New Roman"/>
          <w:sz w:val="24"/>
          <w:szCs w:val="24"/>
        </w:rPr>
        <w:t xml:space="preserve">.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В число требований к кандидатам на должность Главы поселения включаются требования о соблюдении запретов и ограничений, установленных федеральным законодательством для лиц, замещающих муниципальные должности.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Для участия в конкурсе необходимо представить следующие документы: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1) личное заявление;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2) две фотографии размером 3 × </w:t>
      </w:r>
      <w:smartTag w:uri="urn:schemas-microsoft-com:office:smarttags" w:element="metricconverter">
        <w:smartTagPr>
          <w:attr w:name="ProductID" w:val="4 см"/>
        </w:smartTagPr>
        <w:r w:rsidRPr="00E95D9D">
          <w:rPr>
            <w:rFonts w:ascii="Times New Roman" w:hAnsi="Times New Roman" w:cs="Times New Roman"/>
            <w:sz w:val="24"/>
            <w:szCs w:val="24"/>
          </w:rPr>
          <w:t>4 см</w:t>
        </w:r>
      </w:smartTag>
      <w:r w:rsidRPr="00E95D9D">
        <w:rPr>
          <w:rFonts w:ascii="Times New Roman" w:hAnsi="Times New Roman" w:cs="Times New Roman"/>
          <w:sz w:val="24"/>
          <w:szCs w:val="24"/>
        </w:rPr>
        <w:t xml:space="preserve">;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3) собственноручно заполненную и подписанную анкету;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4) паспорт или документ, заменяющий паспорт гражданина;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5) программу развития муниципального образования (предложения по улучшению каче</w:t>
      </w:r>
      <w:r>
        <w:rPr>
          <w:rFonts w:ascii="Times New Roman" w:hAnsi="Times New Roman" w:cs="Times New Roman"/>
          <w:sz w:val="24"/>
          <w:szCs w:val="24"/>
        </w:rPr>
        <w:t xml:space="preserve">ства жизни населения  муниципального образования Никулинского сельсовета </w:t>
      </w:r>
      <w:r w:rsidRPr="00E95D9D">
        <w:rPr>
          <w:rFonts w:ascii="Times New Roman" w:hAnsi="Times New Roman" w:cs="Times New Roman"/>
          <w:sz w:val="24"/>
          <w:szCs w:val="24"/>
        </w:rPr>
        <w:t xml:space="preserve"> Татарского района Новосибирской области;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lastRenderedPageBreak/>
        <w:t xml:space="preserve">6) документы, подтверждающие стаж работы (при наличии): копию трудовой книжки, заверенную по месту работы или нотариально, или иные документы, подтверждающие трудовую (служебную) деятельность гражданина;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7) документы об образовании; </w:t>
      </w:r>
    </w:p>
    <w:p w:rsidR="00CE1D25"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8) другие документы или их копии, характеризующие профессиональную подготовку гражданина, характеристики, награды, рекомендации (предоставляются по желанию кандидата); </w:t>
      </w:r>
    </w:p>
    <w:p w:rsidR="00CE1D25" w:rsidRPr="00C812DC" w:rsidRDefault="00CE1D25" w:rsidP="00CE1D25">
      <w:pPr>
        <w:pStyle w:val="a5"/>
        <w:jc w:val="both"/>
        <w:rPr>
          <w:rFonts w:ascii="Times New Roman" w:hAnsi="Times New Roman" w:cs="Times New Roman"/>
          <w:sz w:val="24"/>
          <w:szCs w:val="24"/>
        </w:rPr>
      </w:pPr>
      <w:r w:rsidRPr="00C812DC">
        <w:rPr>
          <w:rFonts w:ascii="Times New Roman" w:hAnsi="Times New Roman" w:cs="Times New Roman"/>
          <w:sz w:val="24"/>
          <w:szCs w:val="24"/>
        </w:rPr>
        <w:t>9)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CE1D25" w:rsidRPr="00C812DC" w:rsidRDefault="00CE1D25" w:rsidP="00CE1D25">
      <w:pPr>
        <w:pStyle w:val="a5"/>
        <w:jc w:val="both"/>
        <w:rPr>
          <w:rFonts w:ascii="Times New Roman" w:hAnsi="Times New Roman" w:cs="Times New Roman"/>
          <w:sz w:val="24"/>
          <w:szCs w:val="24"/>
        </w:rPr>
      </w:pPr>
      <w:r w:rsidRPr="00C812DC">
        <w:rPr>
          <w:rFonts w:ascii="Times New Roman" w:hAnsi="Times New Roman" w:cs="Times New Roman"/>
          <w:sz w:val="24"/>
          <w:szCs w:val="24"/>
        </w:rPr>
        <w:t>10)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CE1D25" w:rsidRPr="00E95D9D" w:rsidRDefault="00CE1D25" w:rsidP="00CE1D25">
      <w:pPr>
        <w:pStyle w:val="11"/>
        <w:jc w:val="both"/>
        <w:rPr>
          <w:rFonts w:ascii="Times New Roman" w:hAnsi="Times New Roman" w:cs="Times New Roman"/>
          <w:sz w:val="24"/>
          <w:szCs w:val="24"/>
        </w:rPr>
      </w:pP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Документы представляются кандидатом лично.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Копии представленных документов должны быть заверены нотариально или кадровыми службами по месту работы.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Прием документов производится </w:t>
      </w:r>
      <w:r w:rsidRPr="00E95D9D">
        <w:rPr>
          <w:rFonts w:ascii="Times New Roman" w:hAnsi="Times New Roman" w:cs="Times New Roman"/>
          <w:b/>
          <w:sz w:val="24"/>
          <w:szCs w:val="24"/>
        </w:rPr>
        <w:t>с 09ч.00</w:t>
      </w:r>
      <w:r>
        <w:rPr>
          <w:rFonts w:ascii="Times New Roman" w:hAnsi="Times New Roman" w:cs="Times New Roman"/>
          <w:b/>
          <w:sz w:val="24"/>
          <w:szCs w:val="24"/>
        </w:rPr>
        <w:t xml:space="preserve"> </w:t>
      </w:r>
      <w:r w:rsidRPr="00E95D9D">
        <w:rPr>
          <w:rFonts w:ascii="Times New Roman" w:hAnsi="Times New Roman" w:cs="Times New Roman"/>
          <w:b/>
          <w:sz w:val="24"/>
          <w:szCs w:val="24"/>
        </w:rPr>
        <w:t xml:space="preserve">мин. </w:t>
      </w:r>
      <w:r>
        <w:rPr>
          <w:rFonts w:ascii="Times New Roman" w:hAnsi="Times New Roman" w:cs="Times New Roman"/>
          <w:b/>
          <w:sz w:val="24"/>
          <w:szCs w:val="24"/>
        </w:rPr>
        <w:t>17.06</w:t>
      </w:r>
      <w:r w:rsidRPr="00E95D9D">
        <w:rPr>
          <w:rFonts w:ascii="Times New Roman" w:hAnsi="Times New Roman" w:cs="Times New Roman"/>
          <w:b/>
          <w:sz w:val="24"/>
          <w:szCs w:val="24"/>
        </w:rPr>
        <w:t>.20</w:t>
      </w:r>
      <w:r>
        <w:rPr>
          <w:rFonts w:ascii="Times New Roman" w:hAnsi="Times New Roman" w:cs="Times New Roman"/>
          <w:b/>
          <w:sz w:val="24"/>
          <w:szCs w:val="24"/>
        </w:rPr>
        <w:t>24г. до 17ч.00 мин</w:t>
      </w:r>
      <w:r w:rsidRPr="00E95D9D">
        <w:rPr>
          <w:rFonts w:ascii="Times New Roman" w:hAnsi="Times New Roman" w:cs="Times New Roman"/>
          <w:b/>
          <w:sz w:val="24"/>
          <w:szCs w:val="24"/>
        </w:rPr>
        <w:t xml:space="preserve">. </w:t>
      </w:r>
      <w:r>
        <w:rPr>
          <w:rFonts w:ascii="Times New Roman" w:hAnsi="Times New Roman" w:cs="Times New Roman"/>
          <w:b/>
          <w:sz w:val="24"/>
          <w:szCs w:val="24"/>
        </w:rPr>
        <w:t>28</w:t>
      </w:r>
      <w:r w:rsidRPr="00E95D9D">
        <w:rPr>
          <w:rFonts w:ascii="Times New Roman" w:hAnsi="Times New Roman" w:cs="Times New Roman"/>
          <w:b/>
          <w:sz w:val="24"/>
          <w:szCs w:val="24"/>
        </w:rPr>
        <w:t>.</w:t>
      </w:r>
      <w:r>
        <w:rPr>
          <w:rFonts w:ascii="Times New Roman" w:hAnsi="Times New Roman" w:cs="Times New Roman"/>
          <w:b/>
          <w:sz w:val="24"/>
          <w:szCs w:val="24"/>
        </w:rPr>
        <w:t>06</w:t>
      </w:r>
      <w:r w:rsidRPr="00E95D9D">
        <w:rPr>
          <w:rFonts w:ascii="Times New Roman" w:hAnsi="Times New Roman" w:cs="Times New Roman"/>
          <w:b/>
          <w:sz w:val="24"/>
          <w:szCs w:val="24"/>
        </w:rPr>
        <w:t>.20</w:t>
      </w:r>
      <w:r>
        <w:rPr>
          <w:rFonts w:ascii="Times New Roman" w:hAnsi="Times New Roman" w:cs="Times New Roman"/>
          <w:b/>
          <w:sz w:val="24"/>
          <w:szCs w:val="24"/>
        </w:rPr>
        <w:t>24</w:t>
      </w:r>
      <w:r w:rsidRPr="00E95D9D">
        <w:rPr>
          <w:rFonts w:ascii="Times New Roman" w:hAnsi="Times New Roman" w:cs="Times New Roman"/>
          <w:sz w:val="24"/>
          <w:szCs w:val="24"/>
        </w:rPr>
        <w:t xml:space="preserve"> по адресу:</w:t>
      </w:r>
      <w:r w:rsidRPr="004A50F0">
        <w:rPr>
          <w:rFonts w:ascii="Times New Roman" w:hAnsi="Times New Roman" w:cs="Times New Roman"/>
          <w:sz w:val="24"/>
          <w:szCs w:val="24"/>
        </w:rPr>
        <w:t xml:space="preserve"> </w:t>
      </w:r>
      <w:r>
        <w:rPr>
          <w:rFonts w:ascii="Times New Roman" w:hAnsi="Times New Roman" w:cs="Times New Roman"/>
          <w:sz w:val="24"/>
          <w:szCs w:val="24"/>
        </w:rPr>
        <w:t>пер.Кооперативный 2,  актовый зал, с. Никулино</w:t>
      </w:r>
      <w:r w:rsidRPr="00E95D9D">
        <w:rPr>
          <w:rFonts w:ascii="Times New Roman" w:hAnsi="Times New Roman" w:cs="Times New Roman"/>
          <w:sz w:val="24"/>
          <w:szCs w:val="24"/>
        </w:rPr>
        <w:t>, Татарского района, Новосибирской области, понедельник – пятница с 9-00 до 17-00 (время), перерыв на обед с 13-00 до 14-00, выходные дни: суббота и воскресенье, контактный телефон для получения справочн</w:t>
      </w:r>
      <w:r>
        <w:rPr>
          <w:rFonts w:ascii="Times New Roman" w:hAnsi="Times New Roman" w:cs="Times New Roman"/>
          <w:sz w:val="24"/>
          <w:szCs w:val="24"/>
        </w:rPr>
        <w:t>ой информации: 8 (383) 64-47-172</w:t>
      </w:r>
      <w:r w:rsidRPr="00E95D9D">
        <w:rPr>
          <w:rFonts w:ascii="Times New Roman" w:hAnsi="Times New Roman" w:cs="Times New Roman"/>
          <w:sz w:val="24"/>
          <w:szCs w:val="24"/>
        </w:rPr>
        <w:t xml:space="preserve">. </w:t>
      </w:r>
    </w:p>
    <w:p w:rsidR="00CE1D25" w:rsidRPr="00CE1D25" w:rsidRDefault="00CE1D25" w:rsidP="00CE1D25">
      <w:pPr>
        <w:pStyle w:val="11"/>
        <w:jc w:val="right"/>
        <w:rPr>
          <w:rFonts w:ascii="Times New Roman" w:hAnsi="Times New Roman" w:cs="Times New Roman"/>
          <w:sz w:val="24"/>
          <w:szCs w:val="24"/>
          <w:u w:val="thick"/>
        </w:rPr>
      </w:pPr>
      <w:r>
        <w:rPr>
          <w:rFonts w:ascii="Times New Roman" w:hAnsi="Times New Roman" w:cs="Times New Roman"/>
          <w:sz w:val="24"/>
          <w:szCs w:val="24"/>
          <w:u w:val="thick"/>
        </w:rPr>
        <w:t>_____________________________________________________________________________</w:t>
      </w:r>
    </w:p>
    <w:p w:rsidR="00CE1D25" w:rsidRDefault="00CE1D25" w:rsidP="00CE1D25">
      <w:pPr>
        <w:pStyle w:val="11"/>
        <w:jc w:val="right"/>
        <w:rPr>
          <w:rFonts w:ascii="Times New Roman" w:hAnsi="Times New Roman" w:cs="Times New Roman"/>
          <w:sz w:val="24"/>
          <w:szCs w:val="24"/>
        </w:rPr>
      </w:pPr>
    </w:p>
    <w:p w:rsidR="00CE1D25" w:rsidRDefault="00CE1D25" w:rsidP="00CE1D25">
      <w:pPr>
        <w:pStyle w:val="11"/>
        <w:jc w:val="right"/>
        <w:rPr>
          <w:rFonts w:ascii="Times New Roman" w:hAnsi="Times New Roman" w:cs="Times New Roman"/>
          <w:sz w:val="24"/>
          <w:szCs w:val="24"/>
        </w:rPr>
      </w:pPr>
    </w:p>
    <w:p w:rsidR="00CE1D25" w:rsidRPr="00E95D9D" w:rsidRDefault="00CE1D25" w:rsidP="00CE1D25">
      <w:pPr>
        <w:shd w:val="clear" w:color="auto" w:fill="FFFFFF"/>
        <w:tabs>
          <w:tab w:val="center" w:pos="4723"/>
          <w:tab w:val="left" w:pos="7619"/>
        </w:tabs>
        <w:ind w:left="91"/>
        <w:rPr>
          <w:rFonts w:ascii="Times New Roman" w:hAnsi="Times New Roman" w:cs="Times New Roman"/>
          <w:b/>
          <w:sz w:val="24"/>
          <w:szCs w:val="24"/>
        </w:rPr>
      </w:pPr>
      <w:r w:rsidRPr="00E95D9D">
        <w:rPr>
          <w:rFonts w:ascii="Times New Roman" w:hAnsi="Times New Roman" w:cs="Times New Roman"/>
          <w:b/>
          <w:sz w:val="24"/>
          <w:szCs w:val="24"/>
        </w:rPr>
        <w:t>СОВЕТ ДЕПУТАТОВ</w:t>
      </w:r>
    </w:p>
    <w:p w:rsidR="00CE1D25" w:rsidRPr="00E95D9D" w:rsidRDefault="00CE1D25" w:rsidP="00CE1D25">
      <w:pPr>
        <w:shd w:val="clear" w:color="auto" w:fill="FFFFFF"/>
        <w:spacing w:before="10"/>
        <w:ind w:left="86"/>
        <w:rPr>
          <w:rFonts w:ascii="Times New Roman" w:hAnsi="Times New Roman" w:cs="Times New Roman"/>
          <w:b/>
          <w:sz w:val="24"/>
          <w:szCs w:val="24"/>
        </w:rPr>
      </w:pPr>
      <w:r>
        <w:rPr>
          <w:rFonts w:ascii="Times New Roman" w:hAnsi="Times New Roman" w:cs="Times New Roman"/>
          <w:b/>
          <w:bCs/>
          <w:sz w:val="24"/>
          <w:szCs w:val="24"/>
        </w:rPr>
        <w:t>НИКУЛИНСКОГО</w:t>
      </w:r>
      <w:r w:rsidRPr="00E95D9D">
        <w:rPr>
          <w:rFonts w:ascii="Times New Roman" w:hAnsi="Times New Roman" w:cs="Times New Roman"/>
          <w:b/>
          <w:bCs/>
          <w:sz w:val="24"/>
          <w:szCs w:val="24"/>
        </w:rPr>
        <w:t xml:space="preserve"> СЕЛЬСОВЕТА</w:t>
      </w:r>
    </w:p>
    <w:p w:rsidR="00CE1D25" w:rsidRPr="00E95D9D" w:rsidRDefault="00CE1D25" w:rsidP="00CE1D25">
      <w:pPr>
        <w:shd w:val="clear" w:color="auto" w:fill="FFFFFF"/>
        <w:ind w:left="82"/>
        <w:rPr>
          <w:rFonts w:ascii="Times New Roman" w:hAnsi="Times New Roman" w:cs="Times New Roman"/>
          <w:b/>
          <w:sz w:val="24"/>
          <w:szCs w:val="24"/>
        </w:rPr>
      </w:pPr>
      <w:r w:rsidRPr="00E95D9D">
        <w:rPr>
          <w:rFonts w:ascii="Times New Roman" w:hAnsi="Times New Roman" w:cs="Times New Roman"/>
          <w:b/>
          <w:sz w:val="24"/>
          <w:szCs w:val="24"/>
        </w:rPr>
        <w:t>ТАТАРСКОГО РАЙОНА НОВОСИБИРСКОЙ ОБЛАСТИ</w:t>
      </w:r>
    </w:p>
    <w:p w:rsidR="00CE1D25" w:rsidRPr="00E95D9D" w:rsidRDefault="00CE1D25" w:rsidP="00CE1D25">
      <w:pPr>
        <w:shd w:val="clear" w:color="auto" w:fill="FFFFFF"/>
        <w:rPr>
          <w:rFonts w:ascii="Times New Roman" w:hAnsi="Times New Roman" w:cs="Times New Roman"/>
          <w:b/>
          <w:sz w:val="24"/>
          <w:szCs w:val="24"/>
        </w:rPr>
      </w:pPr>
      <w:r>
        <w:rPr>
          <w:rFonts w:ascii="Times New Roman" w:hAnsi="Times New Roman" w:cs="Times New Roman"/>
          <w:b/>
          <w:sz w:val="24"/>
          <w:szCs w:val="24"/>
        </w:rPr>
        <w:t xml:space="preserve">шестого </w:t>
      </w:r>
      <w:r w:rsidRPr="00E95D9D">
        <w:rPr>
          <w:rFonts w:ascii="Times New Roman" w:hAnsi="Times New Roman" w:cs="Times New Roman"/>
          <w:b/>
          <w:sz w:val="24"/>
          <w:szCs w:val="24"/>
        </w:rPr>
        <w:t>созыва</w:t>
      </w:r>
    </w:p>
    <w:p w:rsidR="00CE1D25" w:rsidRPr="00E95D9D" w:rsidRDefault="00CE1D25" w:rsidP="00CE1D25">
      <w:pPr>
        <w:shd w:val="clear" w:color="auto" w:fill="FFFFFF"/>
        <w:rPr>
          <w:rFonts w:ascii="Times New Roman" w:hAnsi="Times New Roman" w:cs="Times New Roman"/>
          <w:sz w:val="24"/>
          <w:szCs w:val="24"/>
        </w:rPr>
      </w:pPr>
      <w:r w:rsidRPr="00E95D9D">
        <w:rPr>
          <w:rFonts w:ascii="Times New Roman" w:hAnsi="Times New Roman" w:cs="Times New Roman"/>
          <w:b/>
          <w:bCs/>
          <w:spacing w:val="-4"/>
          <w:w w:val="128"/>
          <w:sz w:val="24"/>
          <w:szCs w:val="24"/>
        </w:rPr>
        <w:t>РЕШЕНИЕ</w:t>
      </w:r>
    </w:p>
    <w:p w:rsidR="00CE1D25" w:rsidRPr="00E95D9D" w:rsidRDefault="00CE1D25" w:rsidP="00CE1D25">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сорок девятой  </w:t>
      </w:r>
      <w:r w:rsidRPr="00E95D9D">
        <w:rPr>
          <w:rFonts w:ascii="Times New Roman" w:hAnsi="Times New Roman" w:cs="Times New Roman"/>
          <w:sz w:val="24"/>
          <w:szCs w:val="24"/>
        </w:rPr>
        <w:t>сессии</w:t>
      </w:r>
    </w:p>
    <w:p w:rsidR="00CE1D25" w:rsidRPr="00E95D9D" w:rsidRDefault="00CE1D25" w:rsidP="00CE1D25">
      <w:pPr>
        <w:pStyle w:val="11"/>
        <w:jc w:val="center"/>
        <w:rPr>
          <w:rFonts w:ascii="Times New Roman" w:hAnsi="Times New Roman" w:cs="Times New Roman"/>
          <w:b/>
          <w:bCs/>
          <w:sz w:val="24"/>
          <w:szCs w:val="24"/>
        </w:rPr>
      </w:pPr>
    </w:p>
    <w:p w:rsidR="00CE1D25" w:rsidRPr="00E95D9D" w:rsidRDefault="00CE1D25" w:rsidP="00CE1D25">
      <w:pPr>
        <w:pStyle w:val="11"/>
        <w:jc w:val="center"/>
        <w:rPr>
          <w:rFonts w:ascii="Times New Roman" w:hAnsi="Times New Roman" w:cs="Times New Roman"/>
          <w:b/>
          <w:bCs/>
          <w:sz w:val="24"/>
          <w:szCs w:val="24"/>
        </w:rPr>
      </w:pPr>
    </w:p>
    <w:p w:rsidR="00CE1D25" w:rsidRPr="00E95D9D" w:rsidRDefault="00CE1D25" w:rsidP="00CE1D25">
      <w:pPr>
        <w:pStyle w:val="11"/>
        <w:rPr>
          <w:rFonts w:ascii="Times New Roman" w:hAnsi="Times New Roman" w:cs="Times New Roman"/>
          <w:b/>
          <w:sz w:val="24"/>
          <w:szCs w:val="24"/>
        </w:rPr>
      </w:pPr>
      <w:r>
        <w:rPr>
          <w:rFonts w:ascii="Times New Roman" w:hAnsi="Times New Roman" w:cs="Times New Roman"/>
          <w:b/>
          <w:sz w:val="24"/>
          <w:szCs w:val="24"/>
        </w:rPr>
        <w:t>14.06</w:t>
      </w:r>
      <w:r w:rsidRPr="00E95D9D">
        <w:rPr>
          <w:rFonts w:ascii="Times New Roman" w:hAnsi="Times New Roman" w:cs="Times New Roman"/>
          <w:b/>
          <w:sz w:val="24"/>
          <w:szCs w:val="24"/>
        </w:rPr>
        <w:t>.2</w:t>
      </w:r>
      <w:r>
        <w:rPr>
          <w:rFonts w:ascii="Times New Roman" w:hAnsi="Times New Roman" w:cs="Times New Roman"/>
          <w:b/>
          <w:sz w:val="24"/>
          <w:szCs w:val="24"/>
        </w:rPr>
        <w:t>024</w:t>
      </w:r>
      <w:r w:rsidRPr="00E95D9D">
        <w:rPr>
          <w:rFonts w:ascii="Times New Roman" w:hAnsi="Times New Roman" w:cs="Times New Roman"/>
          <w:b/>
          <w:sz w:val="24"/>
          <w:szCs w:val="24"/>
        </w:rPr>
        <w:t xml:space="preserve"> г.                           </w:t>
      </w:r>
      <w:r>
        <w:rPr>
          <w:rFonts w:ascii="Times New Roman" w:hAnsi="Times New Roman" w:cs="Times New Roman"/>
          <w:b/>
          <w:sz w:val="24"/>
          <w:szCs w:val="24"/>
        </w:rPr>
        <w:t xml:space="preserve">       </w:t>
      </w:r>
      <w:r w:rsidRPr="00E95D9D">
        <w:rPr>
          <w:rFonts w:ascii="Times New Roman" w:hAnsi="Times New Roman" w:cs="Times New Roman"/>
          <w:b/>
          <w:sz w:val="24"/>
          <w:szCs w:val="24"/>
        </w:rPr>
        <w:t xml:space="preserve">      </w:t>
      </w:r>
      <w:r>
        <w:rPr>
          <w:rFonts w:ascii="Times New Roman" w:hAnsi="Times New Roman" w:cs="Times New Roman"/>
          <w:b/>
          <w:sz w:val="24"/>
          <w:szCs w:val="24"/>
        </w:rPr>
        <w:t xml:space="preserve">        с. Никулино</w:t>
      </w:r>
      <w:r w:rsidRPr="00E95D9D">
        <w:rPr>
          <w:rFonts w:ascii="Times New Roman" w:hAnsi="Times New Roman" w:cs="Times New Roman"/>
          <w:b/>
          <w:sz w:val="24"/>
          <w:szCs w:val="24"/>
        </w:rPr>
        <w:t xml:space="preserve">                                           № </w:t>
      </w:r>
      <w:r>
        <w:rPr>
          <w:rFonts w:ascii="Times New Roman" w:hAnsi="Times New Roman" w:cs="Times New Roman"/>
          <w:b/>
          <w:sz w:val="24"/>
          <w:szCs w:val="24"/>
        </w:rPr>
        <w:t>151</w:t>
      </w:r>
    </w:p>
    <w:p w:rsidR="00CE1D25" w:rsidRPr="00E95D9D" w:rsidRDefault="00CE1D25" w:rsidP="00CE1D25">
      <w:pPr>
        <w:pStyle w:val="11"/>
        <w:jc w:val="center"/>
        <w:rPr>
          <w:rFonts w:ascii="Times New Roman" w:hAnsi="Times New Roman" w:cs="Times New Roman"/>
          <w:b/>
          <w:sz w:val="24"/>
          <w:szCs w:val="24"/>
        </w:rPr>
      </w:pPr>
    </w:p>
    <w:p w:rsidR="00CE1D25" w:rsidRDefault="00CE1D25" w:rsidP="00CE1D25">
      <w:pPr>
        <w:rPr>
          <w:rFonts w:ascii="Times New Roman" w:hAnsi="Times New Roman" w:cs="Times New Roman"/>
          <w:b/>
          <w:sz w:val="24"/>
          <w:szCs w:val="24"/>
        </w:rPr>
      </w:pPr>
      <w:r w:rsidRPr="00E95D9D">
        <w:rPr>
          <w:rFonts w:ascii="Times New Roman" w:hAnsi="Times New Roman" w:cs="Times New Roman"/>
          <w:b/>
          <w:sz w:val="24"/>
          <w:szCs w:val="24"/>
        </w:rPr>
        <w:t xml:space="preserve">Об объявлении конкурса по отбору кандидатур </w:t>
      </w:r>
    </w:p>
    <w:p w:rsidR="00CE1D25" w:rsidRDefault="00CE1D25" w:rsidP="00CE1D25">
      <w:pPr>
        <w:rPr>
          <w:rFonts w:ascii="Times New Roman" w:hAnsi="Times New Roman" w:cs="Times New Roman"/>
          <w:b/>
          <w:sz w:val="24"/>
          <w:szCs w:val="24"/>
        </w:rPr>
      </w:pPr>
      <w:r w:rsidRPr="00E95D9D">
        <w:rPr>
          <w:rFonts w:ascii="Times New Roman" w:hAnsi="Times New Roman" w:cs="Times New Roman"/>
          <w:b/>
          <w:sz w:val="24"/>
          <w:szCs w:val="24"/>
        </w:rPr>
        <w:t xml:space="preserve">на должность Главы </w:t>
      </w:r>
      <w:r>
        <w:rPr>
          <w:rFonts w:ascii="Times New Roman" w:hAnsi="Times New Roman" w:cs="Times New Roman"/>
          <w:b/>
          <w:sz w:val="24"/>
          <w:szCs w:val="24"/>
        </w:rPr>
        <w:t>Никулинского</w:t>
      </w:r>
      <w:r w:rsidRPr="00E95D9D">
        <w:rPr>
          <w:rFonts w:ascii="Times New Roman" w:hAnsi="Times New Roman" w:cs="Times New Roman"/>
          <w:b/>
          <w:sz w:val="24"/>
          <w:szCs w:val="24"/>
        </w:rPr>
        <w:t xml:space="preserve"> сельсовета </w:t>
      </w:r>
    </w:p>
    <w:p w:rsidR="00CE1D25" w:rsidRPr="00E95D9D" w:rsidRDefault="00CE1D25" w:rsidP="00CE1D25">
      <w:pPr>
        <w:rPr>
          <w:rFonts w:ascii="Times New Roman" w:hAnsi="Times New Roman" w:cs="Times New Roman"/>
          <w:b/>
          <w:sz w:val="24"/>
          <w:szCs w:val="24"/>
        </w:rPr>
      </w:pPr>
      <w:r w:rsidRPr="00E95D9D">
        <w:rPr>
          <w:rFonts w:ascii="Times New Roman" w:hAnsi="Times New Roman" w:cs="Times New Roman"/>
          <w:b/>
          <w:sz w:val="24"/>
          <w:szCs w:val="24"/>
        </w:rPr>
        <w:t>Татарского района Новосибирской области и формировании конкурсной комиссии</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В соответствии со статьей 36 Федерального закона от 6 октября 2003 года № 131</w:t>
      </w:r>
      <w:r w:rsidRPr="00E95D9D">
        <w:rPr>
          <w:rFonts w:ascii="Times New Roman" w:hAnsi="Times New Roman" w:cs="Times New Roman"/>
          <w:sz w:val="24"/>
          <w:szCs w:val="24"/>
        </w:rPr>
        <w:noBreakHyphen/>
        <w:t xml:space="preserve">ФЗ «Об общих принципах организации местного самоуправления в Российской Федерации», статьей 2 Закона Новосибирской области от 11 ноября 2014 года № 484-ОЗ «Об отдельных вопросах организации местного самоуправления в Новосибирской области», на основании статьи </w:t>
      </w:r>
      <w:r w:rsidRPr="009449C5">
        <w:rPr>
          <w:rFonts w:ascii="Times New Roman" w:hAnsi="Times New Roman" w:cs="Times New Roman"/>
          <w:sz w:val="24"/>
          <w:szCs w:val="24"/>
        </w:rPr>
        <w:t>27</w:t>
      </w:r>
      <w:r w:rsidRPr="00E95D9D">
        <w:rPr>
          <w:rFonts w:ascii="Times New Roman" w:hAnsi="Times New Roman" w:cs="Times New Roman"/>
          <w:sz w:val="24"/>
          <w:szCs w:val="24"/>
        </w:rPr>
        <w:t xml:space="preserve"> Устава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w:t>
      </w:r>
      <w:r>
        <w:rPr>
          <w:rFonts w:ascii="Times New Roman" w:hAnsi="Times New Roman" w:cs="Times New Roman"/>
          <w:sz w:val="24"/>
          <w:szCs w:val="24"/>
        </w:rPr>
        <w:t xml:space="preserve">а Новосибирской области, </w:t>
      </w:r>
      <w:r>
        <w:rPr>
          <w:rFonts w:ascii="Times New Roman" w:hAnsi="Times New Roman" w:cs="Times New Roman"/>
          <w:sz w:val="24"/>
          <w:szCs w:val="24"/>
        </w:rPr>
        <w:lastRenderedPageBreak/>
        <w:t>пункта 5.1</w:t>
      </w:r>
      <w:r w:rsidRPr="00E95D9D">
        <w:rPr>
          <w:rFonts w:ascii="Times New Roman" w:hAnsi="Times New Roman" w:cs="Times New Roman"/>
          <w:sz w:val="24"/>
          <w:szCs w:val="24"/>
        </w:rPr>
        <w:t xml:space="preserve"> Положения о порядке проведения конкурса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утвержденного решением  Совета депутатов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от </w:t>
      </w:r>
      <w:r>
        <w:rPr>
          <w:rFonts w:ascii="Times New Roman" w:hAnsi="Times New Roman" w:cs="Times New Roman"/>
          <w:sz w:val="24"/>
          <w:szCs w:val="24"/>
        </w:rPr>
        <w:t>03.06.2020</w:t>
      </w:r>
      <w:r w:rsidRPr="00486FA7">
        <w:rPr>
          <w:rFonts w:ascii="Times New Roman" w:hAnsi="Times New Roman" w:cs="Times New Roman"/>
          <w:sz w:val="24"/>
          <w:szCs w:val="24"/>
        </w:rPr>
        <w:t xml:space="preserve"> №</w:t>
      </w:r>
      <w:r>
        <w:rPr>
          <w:rFonts w:ascii="Times New Roman" w:hAnsi="Times New Roman" w:cs="Times New Roman"/>
          <w:sz w:val="24"/>
          <w:szCs w:val="24"/>
        </w:rPr>
        <w:t xml:space="preserve"> 81</w:t>
      </w:r>
      <w:r w:rsidRPr="00E95D9D">
        <w:rPr>
          <w:rFonts w:ascii="Times New Roman" w:hAnsi="Times New Roman" w:cs="Times New Roman"/>
          <w:sz w:val="24"/>
          <w:szCs w:val="24"/>
        </w:rPr>
        <w:t xml:space="preserve">, Совет депутатов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РЕШИЛ: </w:t>
      </w:r>
    </w:p>
    <w:p w:rsidR="00CE1D25" w:rsidRPr="00E95D9D" w:rsidRDefault="00CE1D25" w:rsidP="00CE1D25">
      <w:pPr>
        <w:pStyle w:val="11"/>
        <w:ind w:firstLine="709"/>
        <w:jc w:val="both"/>
        <w:rPr>
          <w:rFonts w:ascii="Times New Roman" w:hAnsi="Times New Roman" w:cs="Times New Roman"/>
          <w:sz w:val="24"/>
          <w:szCs w:val="24"/>
        </w:rPr>
      </w:pPr>
      <w:r w:rsidRPr="00E95D9D">
        <w:rPr>
          <w:rFonts w:ascii="Times New Roman" w:hAnsi="Times New Roman" w:cs="Times New Roman"/>
          <w:sz w:val="24"/>
          <w:szCs w:val="24"/>
        </w:rPr>
        <w:t xml:space="preserve">1. Объявить конкурс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(далее – Глава поселения).</w:t>
      </w:r>
    </w:p>
    <w:p w:rsidR="00CE1D25" w:rsidRPr="00E95D9D" w:rsidRDefault="00CE1D25" w:rsidP="00CE1D25">
      <w:pPr>
        <w:pStyle w:val="11"/>
        <w:ind w:firstLine="709"/>
        <w:jc w:val="both"/>
        <w:rPr>
          <w:rFonts w:ascii="Times New Roman" w:hAnsi="Times New Roman" w:cs="Times New Roman"/>
          <w:sz w:val="24"/>
          <w:szCs w:val="24"/>
        </w:rPr>
      </w:pPr>
      <w:r w:rsidRPr="00E95D9D">
        <w:rPr>
          <w:rFonts w:ascii="Times New Roman" w:hAnsi="Times New Roman" w:cs="Times New Roman"/>
          <w:sz w:val="24"/>
          <w:szCs w:val="24"/>
        </w:rPr>
        <w:t xml:space="preserve">2. Опубликовать объявление о проведении конкурса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в периодическом печатном изда</w:t>
      </w:r>
      <w:r>
        <w:rPr>
          <w:rFonts w:ascii="Times New Roman" w:hAnsi="Times New Roman" w:cs="Times New Roman"/>
          <w:sz w:val="24"/>
          <w:szCs w:val="24"/>
        </w:rPr>
        <w:t>нии «Никулинский</w:t>
      </w:r>
      <w:r w:rsidRPr="00E95D9D">
        <w:rPr>
          <w:rFonts w:ascii="Times New Roman" w:hAnsi="Times New Roman" w:cs="Times New Roman"/>
          <w:sz w:val="24"/>
          <w:szCs w:val="24"/>
        </w:rPr>
        <w:t xml:space="preserve"> Вестник», а также разместить   на официальном Интернет сайте администрации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(Приложение №1). </w:t>
      </w:r>
    </w:p>
    <w:p w:rsidR="00CE1D25" w:rsidRPr="00E95D9D" w:rsidRDefault="00CE1D25" w:rsidP="00CE1D25">
      <w:pPr>
        <w:pStyle w:val="11"/>
        <w:ind w:firstLine="709"/>
        <w:jc w:val="both"/>
        <w:rPr>
          <w:rFonts w:ascii="Times New Roman" w:hAnsi="Times New Roman" w:cs="Times New Roman"/>
          <w:sz w:val="24"/>
          <w:szCs w:val="24"/>
        </w:rPr>
      </w:pPr>
      <w:r w:rsidRPr="00E95D9D">
        <w:rPr>
          <w:rFonts w:ascii="Times New Roman" w:hAnsi="Times New Roman" w:cs="Times New Roman"/>
          <w:sz w:val="24"/>
          <w:szCs w:val="24"/>
        </w:rPr>
        <w:t xml:space="preserve">3. Утвердить состав членов конкурсной комиссии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согласно приложению 2 к настоящему Решению. </w:t>
      </w:r>
    </w:p>
    <w:p w:rsidR="00CE1D25" w:rsidRPr="00E95D9D" w:rsidRDefault="00CE1D25" w:rsidP="00CE1D25">
      <w:pPr>
        <w:pStyle w:val="11"/>
        <w:ind w:firstLine="709"/>
        <w:jc w:val="both"/>
        <w:rPr>
          <w:rFonts w:ascii="Times New Roman" w:hAnsi="Times New Roman" w:cs="Times New Roman"/>
          <w:sz w:val="24"/>
          <w:szCs w:val="24"/>
        </w:rPr>
      </w:pPr>
      <w:r w:rsidRPr="00E95D9D">
        <w:rPr>
          <w:rFonts w:ascii="Times New Roman" w:hAnsi="Times New Roman" w:cs="Times New Roman"/>
          <w:sz w:val="24"/>
          <w:szCs w:val="24"/>
        </w:rPr>
        <w:t xml:space="preserve">4. Конкурсной комиссии обеспечить проведение конкурсного отбора кандидатов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w:t>
      </w:r>
    </w:p>
    <w:p w:rsidR="00CE1D25" w:rsidRPr="00E95D9D" w:rsidRDefault="00CE1D25" w:rsidP="00CE1D25">
      <w:pPr>
        <w:pStyle w:val="11"/>
        <w:ind w:firstLine="709"/>
        <w:jc w:val="both"/>
        <w:rPr>
          <w:rFonts w:ascii="Times New Roman" w:hAnsi="Times New Roman" w:cs="Times New Roman"/>
          <w:sz w:val="24"/>
          <w:szCs w:val="24"/>
        </w:rPr>
      </w:pPr>
      <w:r w:rsidRPr="00E95D9D">
        <w:rPr>
          <w:rFonts w:ascii="Times New Roman" w:hAnsi="Times New Roman" w:cs="Times New Roman"/>
          <w:sz w:val="24"/>
          <w:szCs w:val="24"/>
        </w:rPr>
        <w:t xml:space="preserve">5. Настоящее Решение вступает в силу с момента принятия. </w:t>
      </w:r>
    </w:p>
    <w:p w:rsidR="00CE1D25" w:rsidRPr="00E95D9D" w:rsidRDefault="00CE1D25" w:rsidP="00CE1D25">
      <w:pPr>
        <w:pStyle w:val="11"/>
        <w:ind w:firstLine="709"/>
        <w:jc w:val="both"/>
        <w:rPr>
          <w:rFonts w:ascii="Times New Roman" w:hAnsi="Times New Roman" w:cs="Times New Roman"/>
          <w:sz w:val="24"/>
          <w:szCs w:val="24"/>
        </w:rPr>
      </w:pPr>
      <w:r w:rsidRPr="00E95D9D">
        <w:rPr>
          <w:rFonts w:ascii="Times New Roman" w:hAnsi="Times New Roman" w:cs="Times New Roman"/>
          <w:sz w:val="24"/>
          <w:szCs w:val="24"/>
        </w:rPr>
        <w:t>6. Настоящее Решение подлежит опубликованию в периодич</w:t>
      </w:r>
      <w:r>
        <w:rPr>
          <w:rFonts w:ascii="Times New Roman" w:hAnsi="Times New Roman" w:cs="Times New Roman"/>
          <w:sz w:val="24"/>
          <w:szCs w:val="24"/>
        </w:rPr>
        <w:t>еском печатном издании «Никулинский</w:t>
      </w:r>
      <w:r w:rsidRPr="00E95D9D">
        <w:rPr>
          <w:rFonts w:ascii="Times New Roman" w:hAnsi="Times New Roman" w:cs="Times New Roman"/>
          <w:sz w:val="24"/>
          <w:szCs w:val="24"/>
        </w:rPr>
        <w:t xml:space="preserve"> Вестник», а также разместить   на официальном Интернет сайте администрации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w:t>
      </w:r>
    </w:p>
    <w:p w:rsidR="00CE1D25" w:rsidRPr="00E95D9D" w:rsidRDefault="00CE1D25" w:rsidP="00CE1D25">
      <w:pPr>
        <w:pStyle w:val="11"/>
        <w:jc w:val="both"/>
        <w:rPr>
          <w:rFonts w:ascii="Times New Roman" w:hAnsi="Times New Roman" w:cs="Times New Roman"/>
          <w:sz w:val="24"/>
          <w:szCs w:val="24"/>
        </w:rPr>
      </w:pP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Председатель Совета депутатов</w:t>
      </w:r>
    </w:p>
    <w:p w:rsidR="00CE1D25" w:rsidRPr="00E95D9D" w:rsidRDefault="00CE1D25" w:rsidP="00CE1D25">
      <w:pPr>
        <w:pStyle w:val="11"/>
        <w:jc w:val="both"/>
        <w:rPr>
          <w:rFonts w:ascii="Times New Roman" w:hAnsi="Times New Roman" w:cs="Times New Roman"/>
          <w:sz w:val="24"/>
          <w:szCs w:val="24"/>
        </w:rPr>
      </w:pP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w:t>
      </w:r>
    </w:p>
    <w:p w:rsidR="00CE1D25" w:rsidRPr="00E95D9D" w:rsidRDefault="00CE1D25" w:rsidP="00CE1D25">
      <w:pPr>
        <w:pStyle w:val="11"/>
        <w:rPr>
          <w:rFonts w:ascii="Times New Roman" w:hAnsi="Times New Roman" w:cs="Times New Roman"/>
          <w:sz w:val="24"/>
          <w:szCs w:val="24"/>
        </w:rPr>
      </w:pPr>
      <w:r w:rsidRPr="00E95D9D">
        <w:rPr>
          <w:rFonts w:ascii="Times New Roman" w:hAnsi="Times New Roman" w:cs="Times New Roman"/>
          <w:sz w:val="24"/>
          <w:szCs w:val="24"/>
        </w:rPr>
        <w:t xml:space="preserve">Татарского района Новосибирской области     </w:t>
      </w:r>
      <w:r>
        <w:rPr>
          <w:rFonts w:ascii="Times New Roman" w:hAnsi="Times New Roman" w:cs="Times New Roman"/>
          <w:sz w:val="24"/>
          <w:szCs w:val="24"/>
        </w:rPr>
        <w:t xml:space="preserve">                                     Я.Л.Василевский</w:t>
      </w:r>
    </w:p>
    <w:p w:rsidR="00CE1D25" w:rsidRPr="00E95D9D" w:rsidRDefault="00CE1D25" w:rsidP="00CE1D25">
      <w:pPr>
        <w:pStyle w:val="11"/>
        <w:jc w:val="both"/>
        <w:rPr>
          <w:rFonts w:ascii="Times New Roman" w:hAnsi="Times New Roman" w:cs="Times New Roman"/>
          <w:sz w:val="24"/>
          <w:szCs w:val="24"/>
        </w:rPr>
      </w:pPr>
    </w:p>
    <w:p w:rsidR="00CE1D25" w:rsidRPr="003975C5" w:rsidRDefault="00CE1D25" w:rsidP="00CE1D25">
      <w:pPr>
        <w:pStyle w:val="a5"/>
        <w:rPr>
          <w:rFonts w:ascii="Times New Roman" w:hAnsi="Times New Roman" w:cs="Times New Roman"/>
          <w:sz w:val="24"/>
          <w:szCs w:val="24"/>
        </w:rPr>
      </w:pPr>
      <w:r w:rsidRPr="003975C5">
        <w:rPr>
          <w:rFonts w:ascii="Times New Roman" w:hAnsi="Times New Roman" w:cs="Times New Roman"/>
          <w:sz w:val="24"/>
          <w:szCs w:val="24"/>
        </w:rPr>
        <w:t>И.о. главы Никулинского сельсовета</w:t>
      </w:r>
    </w:p>
    <w:p w:rsidR="00CE1D25" w:rsidRPr="003975C5" w:rsidRDefault="00CE1D25" w:rsidP="00CE1D25">
      <w:pPr>
        <w:pStyle w:val="a5"/>
        <w:rPr>
          <w:rFonts w:ascii="Times New Roman" w:hAnsi="Times New Roman" w:cs="Times New Roman"/>
          <w:sz w:val="24"/>
          <w:szCs w:val="24"/>
        </w:rPr>
      </w:pPr>
      <w:r w:rsidRPr="003975C5">
        <w:rPr>
          <w:rFonts w:ascii="Times New Roman" w:hAnsi="Times New Roman" w:cs="Times New Roman"/>
          <w:sz w:val="24"/>
          <w:szCs w:val="24"/>
        </w:rPr>
        <w:t xml:space="preserve">Татарского района Новосибирской области                          </w:t>
      </w:r>
      <w:r>
        <w:rPr>
          <w:rFonts w:ascii="Times New Roman" w:hAnsi="Times New Roman" w:cs="Times New Roman"/>
          <w:sz w:val="24"/>
          <w:szCs w:val="24"/>
        </w:rPr>
        <w:t xml:space="preserve">               </w:t>
      </w:r>
      <w:r w:rsidRPr="003975C5">
        <w:rPr>
          <w:rFonts w:ascii="Times New Roman" w:hAnsi="Times New Roman" w:cs="Times New Roman"/>
          <w:sz w:val="24"/>
          <w:szCs w:val="24"/>
        </w:rPr>
        <w:t xml:space="preserve"> Н.А.Балышкова</w:t>
      </w:r>
    </w:p>
    <w:p w:rsidR="00CE1D25" w:rsidRDefault="00CE1D25" w:rsidP="00CE1D25">
      <w:pPr>
        <w:pStyle w:val="11"/>
        <w:jc w:val="center"/>
        <w:rPr>
          <w:rFonts w:ascii="Times New Roman" w:hAnsi="Times New Roman" w:cs="Times New Roman"/>
          <w:sz w:val="24"/>
          <w:szCs w:val="24"/>
        </w:rPr>
      </w:pPr>
      <w:r w:rsidRPr="00E95D9D">
        <w:rPr>
          <w:rFonts w:ascii="Times New Roman" w:hAnsi="Times New Roman" w:cs="Times New Roman"/>
          <w:sz w:val="24"/>
          <w:szCs w:val="24"/>
        </w:rPr>
        <w:t xml:space="preserve">                                                                                          </w:t>
      </w:r>
    </w:p>
    <w:p w:rsidR="00CE1D25"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Приложение 1</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к решению Совета депутатов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Татарского района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5D9D">
        <w:rPr>
          <w:rFonts w:ascii="Times New Roman" w:hAnsi="Times New Roman" w:cs="Times New Roman"/>
          <w:sz w:val="24"/>
          <w:szCs w:val="24"/>
        </w:rPr>
        <w:t xml:space="preserve"> Новосибирской области </w:t>
      </w:r>
    </w:p>
    <w:p w:rsidR="00CE1D25" w:rsidRPr="00E95D9D" w:rsidRDefault="00CE1D25" w:rsidP="00CE1D25">
      <w:pPr>
        <w:pStyle w:val="11"/>
        <w:jc w:val="right"/>
        <w:rPr>
          <w:rFonts w:ascii="Times New Roman" w:hAnsi="Times New Roman" w:cs="Times New Roman"/>
          <w:sz w:val="24"/>
          <w:szCs w:val="24"/>
        </w:rPr>
      </w:pPr>
      <w:r w:rsidRPr="00E95D9D">
        <w:rPr>
          <w:rFonts w:ascii="Times New Roman" w:hAnsi="Times New Roman" w:cs="Times New Roman"/>
          <w:sz w:val="24"/>
          <w:szCs w:val="24"/>
        </w:rPr>
        <w:t xml:space="preserve">                                                                                         от </w:t>
      </w:r>
      <w:r>
        <w:rPr>
          <w:rFonts w:ascii="Times New Roman" w:hAnsi="Times New Roman" w:cs="Times New Roman"/>
          <w:sz w:val="24"/>
          <w:szCs w:val="24"/>
        </w:rPr>
        <w:t>14.06</w:t>
      </w:r>
      <w:r w:rsidRPr="00E95D9D">
        <w:rPr>
          <w:rFonts w:ascii="Times New Roman" w:hAnsi="Times New Roman" w:cs="Times New Roman"/>
          <w:sz w:val="24"/>
          <w:szCs w:val="24"/>
        </w:rPr>
        <w:t>.20</w:t>
      </w:r>
      <w:r>
        <w:rPr>
          <w:rFonts w:ascii="Times New Roman" w:hAnsi="Times New Roman" w:cs="Times New Roman"/>
          <w:sz w:val="24"/>
          <w:szCs w:val="24"/>
        </w:rPr>
        <w:t>24</w:t>
      </w:r>
      <w:r w:rsidRPr="00E95D9D">
        <w:rPr>
          <w:rFonts w:ascii="Times New Roman" w:hAnsi="Times New Roman" w:cs="Times New Roman"/>
          <w:sz w:val="24"/>
          <w:szCs w:val="24"/>
        </w:rPr>
        <w:t xml:space="preserve"> № </w:t>
      </w:r>
      <w:r>
        <w:rPr>
          <w:rFonts w:ascii="Times New Roman" w:hAnsi="Times New Roman" w:cs="Times New Roman"/>
          <w:sz w:val="24"/>
          <w:szCs w:val="24"/>
        </w:rPr>
        <w:t xml:space="preserve">151  </w:t>
      </w:r>
    </w:p>
    <w:p w:rsidR="00CE1D25" w:rsidRPr="00E95D9D" w:rsidRDefault="00CE1D25" w:rsidP="00CE1D25">
      <w:pPr>
        <w:pStyle w:val="11"/>
        <w:jc w:val="both"/>
        <w:rPr>
          <w:rFonts w:ascii="Times New Roman" w:hAnsi="Times New Roman" w:cs="Times New Roman"/>
          <w:sz w:val="24"/>
          <w:szCs w:val="24"/>
        </w:rPr>
      </w:pPr>
    </w:p>
    <w:p w:rsidR="00CE1D25" w:rsidRPr="00E95D9D" w:rsidRDefault="00CE1D25" w:rsidP="00CE1D25">
      <w:pPr>
        <w:pStyle w:val="11"/>
        <w:jc w:val="center"/>
        <w:rPr>
          <w:rFonts w:ascii="Times New Roman" w:hAnsi="Times New Roman" w:cs="Times New Roman"/>
          <w:sz w:val="24"/>
          <w:szCs w:val="24"/>
        </w:rPr>
      </w:pPr>
      <w:r w:rsidRPr="00E95D9D">
        <w:rPr>
          <w:rFonts w:ascii="Times New Roman" w:hAnsi="Times New Roman" w:cs="Times New Roman"/>
          <w:sz w:val="24"/>
          <w:szCs w:val="24"/>
        </w:rPr>
        <w:t xml:space="preserve">Объявление о проведении конкурса </w:t>
      </w:r>
    </w:p>
    <w:p w:rsidR="00CE1D25" w:rsidRPr="00E95D9D" w:rsidRDefault="00CE1D25" w:rsidP="00CE1D25">
      <w:pPr>
        <w:pStyle w:val="11"/>
        <w:jc w:val="center"/>
        <w:rPr>
          <w:rFonts w:ascii="Times New Roman" w:hAnsi="Times New Roman" w:cs="Times New Roman"/>
          <w:sz w:val="24"/>
          <w:szCs w:val="24"/>
        </w:rPr>
      </w:pPr>
      <w:r w:rsidRPr="00E95D9D">
        <w:rPr>
          <w:rFonts w:ascii="Times New Roman" w:hAnsi="Times New Roman" w:cs="Times New Roman"/>
          <w:sz w:val="24"/>
          <w:szCs w:val="24"/>
        </w:rPr>
        <w:t xml:space="preserve">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w:t>
      </w:r>
    </w:p>
    <w:p w:rsidR="00CE1D25" w:rsidRPr="00E95D9D" w:rsidRDefault="00CE1D25" w:rsidP="00CE1D25">
      <w:pPr>
        <w:pStyle w:val="11"/>
        <w:jc w:val="center"/>
        <w:rPr>
          <w:rFonts w:ascii="Times New Roman" w:hAnsi="Times New Roman" w:cs="Times New Roman"/>
          <w:sz w:val="24"/>
          <w:szCs w:val="24"/>
        </w:rPr>
      </w:pP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Совет депутатов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объявляет конкурс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Дата, время и место проведения конкурса: </w:t>
      </w:r>
    </w:p>
    <w:p w:rsidR="00CE1D25" w:rsidRPr="00E95D9D" w:rsidRDefault="00CE1D25" w:rsidP="00CE1D25">
      <w:pPr>
        <w:pStyle w:val="11"/>
        <w:jc w:val="both"/>
        <w:rPr>
          <w:rFonts w:ascii="Times New Roman" w:hAnsi="Times New Roman" w:cs="Times New Roman"/>
          <w:sz w:val="24"/>
          <w:szCs w:val="24"/>
        </w:rPr>
      </w:pPr>
      <w:r>
        <w:rPr>
          <w:rFonts w:ascii="Times New Roman" w:hAnsi="Times New Roman" w:cs="Times New Roman"/>
          <w:b/>
          <w:sz w:val="24"/>
          <w:szCs w:val="24"/>
        </w:rPr>
        <w:t>24</w:t>
      </w:r>
      <w:r w:rsidRPr="00C812DC">
        <w:rPr>
          <w:rFonts w:ascii="Times New Roman" w:hAnsi="Times New Roman" w:cs="Times New Roman"/>
          <w:b/>
          <w:sz w:val="24"/>
          <w:szCs w:val="24"/>
        </w:rPr>
        <w:t xml:space="preserve"> июля</w:t>
      </w:r>
      <w:r w:rsidRPr="00E95D9D">
        <w:rPr>
          <w:rFonts w:ascii="Times New Roman" w:hAnsi="Times New Roman" w:cs="Times New Roman"/>
          <w:b/>
          <w:sz w:val="24"/>
          <w:szCs w:val="24"/>
        </w:rPr>
        <w:t xml:space="preserve">  20</w:t>
      </w:r>
      <w:r>
        <w:rPr>
          <w:rFonts w:ascii="Times New Roman" w:hAnsi="Times New Roman" w:cs="Times New Roman"/>
          <w:b/>
          <w:sz w:val="24"/>
          <w:szCs w:val="24"/>
        </w:rPr>
        <w:t>24</w:t>
      </w:r>
      <w:r w:rsidRPr="00E95D9D">
        <w:rPr>
          <w:rFonts w:ascii="Times New Roman" w:hAnsi="Times New Roman" w:cs="Times New Roman"/>
          <w:b/>
          <w:sz w:val="24"/>
          <w:szCs w:val="24"/>
        </w:rPr>
        <w:t xml:space="preserve"> года, начало в 1</w:t>
      </w:r>
      <w:r>
        <w:rPr>
          <w:rFonts w:ascii="Times New Roman" w:hAnsi="Times New Roman" w:cs="Times New Roman"/>
          <w:b/>
          <w:sz w:val="24"/>
          <w:szCs w:val="24"/>
        </w:rPr>
        <w:t>2</w:t>
      </w:r>
      <w:r w:rsidRPr="00E95D9D">
        <w:rPr>
          <w:rFonts w:ascii="Times New Roman" w:hAnsi="Times New Roman" w:cs="Times New Roman"/>
          <w:b/>
          <w:sz w:val="24"/>
          <w:szCs w:val="24"/>
        </w:rPr>
        <w:t xml:space="preserve"> час 00 мин</w:t>
      </w:r>
      <w:r w:rsidRPr="00E95D9D">
        <w:rPr>
          <w:rFonts w:ascii="Times New Roman" w:hAnsi="Times New Roman" w:cs="Times New Roman"/>
          <w:sz w:val="24"/>
          <w:szCs w:val="24"/>
        </w:rPr>
        <w:t>., в здании администраци</w:t>
      </w:r>
      <w:r>
        <w:rPr>
          <w:rFonts w:ascii="Times New Roman" w:hAnsi="Times New Roman" w:cs="Times New Roman"/>
          <w:sz w:val="24"/>
          <w:szCs w:val="24"/>
        </w:rPr>
        <w:t>и по адресу: пер.Кооперативный 2,  актовый зал, с. Никулино</w:t>
      </w:r>
      <w:r w:rsidRPr="00E95D9D">
        <w:rPr>
          <w:rFonts w:ascii="Times New Roman" w:hAnsi="Times New Roman" w:cs="Times New Roman"/>
          <w:sz w:val="24"/>
          <w:szCs w:val="24"/>
        </w:rPr>
        <w:t>, Татарского района, Новосибирской области.</w:t>
      </w:r>
      <w:r>
        <w:rPr>
          <w:rFonts w:ascii="Times New Roman" w:hAnsi="Times New Roman" w:cs="Times New Roman"/>
          <w:sz w:val="24"/>
          <w:szCs w:val="24"/>
        </w:rPr>
        <w:t xml:space="preserve">,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Право на участие в конкурсе имеют граждане Российской Федерации, достигшие возраста 21 год, владеющие государственным языком Российской Федерации, отвечающие требованиям, предъявляемым к кандидату на должность Главы поселения </w:t>
      </w:r>
      <w:r w:rsidRPr="00E95D9D">
        <w:rPr>
          <w:rFonts w:ascii="Times New Roman" w:hAnsi="Times New Roman" w:cs="Times New Roman"/>
          <w:sz w:val="24"/>
          <w:szCs w:val="24"/>
        </w:rPr>
        <w:lastRenderedPageBreak/>
        <w:t xml:space="preserve">(далее – кандидаты), установленным Положением о порядке проведения конкурса по отбору кандидатур на должность Главы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утвержденным решением Совета депутатов </w:t>
      </w:r>
      <w:r>
        <w:rPr>
          <w:rFonts w:ascii="Times New Roman" w:hAnsi="Times New Roman" w:cs="Times New Roman"/>
          <w:sz w:val="24"/>
          <w:szCs w:val="24"/>
        </w:rPr>
        <w:t>Никулинского</w:t>
      </w:r>
      <w:r w:rsidRPr="00E95D9D">
        <w:rPr>
          <w:rFonts w:ascii="Times New Roman" w:hAnsi="Times New Roman" w:cs="Times New Roman"/>
          <w:sz w:val="24"/>
          <w:szCs w:val="24"/>
        </w:rPr>
        <w:t xml:space="preserve"> сельсовета Татарского района Новосибирской области от </w:t>
      </w:r>
      <w:r>
        <w:rPr>
          <w:rFonts w:ascii="Times New Roman" w:hAnsi="Times New Roman" w:cs="Times New Roman"/>
          <w:sz w:val="24"/>
          <w:szCs w:val="24"/>
        </w:rPr>
        <w:t>03.06.2020</w:t>
      </w:r>
      <w:r w:rsidRPr="00486FA7">
        <w:rPr>
          <w:rFonts w:ascii="Times New Roman" w:hAnsi="Times New Roman" w:cs="Times New Roman"/>
          <w:sz w:val="24"/>
          <w:szCs w:val="24"/>
        </w:rPr>
        <w:t xml:space="preserve">г.  № </w:t>
      </w:r>
      <w:r>
        <w:rPr>
          <w:rFonts w:ascii="Times New Roman" w:hAnsi="Times New Roman" w:cs="Times New Roman"/>
          <w:sz w:val="24"/>
          <w:szCs w:val="24"/>
        </w:rPr>
        <w:t>81</w:t>
      </w:r>
      <w:r w:rsidRPr="00E95D9D">
        <w:rPr>
          <w:rFonts w:ascii="Times New Roman" w:hAnsi="Times New Roman" w:cs="Times New Roman"/>
          <w:sz w:val="24"/>
          <w:szCs w:val="24"/>
        </w:rPr>
        <w:t xml:space="preserve">.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В число требований к кандидатам на должность Главы поселения включаются требования о соблюдении запретов и ограничений, установленных федеральным законодательством для лиц, замещающих муниципальные должности.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Для участия в конкурсе необходимо представить следующие документы: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1) личное заявление;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2) две фотографии размером 3 × </w:t>
      </w:r>
      <w:smartTag w:uri="urn:schemas-microsoft-com:office:smarttags" w:element="metricconverter">
        <w:smartTagPr>
          <w:attr w:name="ProductID" w:val="4 см"/>
        </w:smartTagPr>
        <w:r w:rsidRPr="00E95D9D">
          <w:rPr>
            <w:rFonts w:ascii="Times New Roman" w:hAnsi="Times New Roman" w:cs="Times New Roman"/>
            <w:sz w:val="24"/>
            <w:szCs w:val="24"/>
          </w:rPr>
          <w:t>4 см</w:t>
        </w:r>
      </w:smartTag>
      <w:r w:rsidRPr="00E95D9D">
        <w:rPr>
          <w:rFonts w:ascii="Times New Roman" w:hAnsi="Times New Roman" w:cs="Times New Roman"/>
          <w:sz w:val="24"/>
          <w:szCs w:val="24"/>
        </w:rPr>
        <w:t xml:space="preserve">;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3) собственноручно заполненную и подписанную анкету;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4) паспорт или документ, заменяющий паспорт гражданина;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5) программу развития муниципального образования (предложения по улучшению каче</w:t>
      </w:r>
      <w:r>
        <w:rPr>
          <w:rFonts w:ascii="Times New Roman" w:hAnsi="Times New Roman" w:cs="Times New Roman"/>
          <w:sz w:val="24"/>
          <w:szCs w:val="24"/>
        </w:rPr>
        <w:t xml:space="preserve">ства жизни населения  муниципального образования Никулинского сельсовета </w:t>
      </w:r>
      <w:r w:rsidRPr="00E95D9D">
        <w:rPr>
          <w:rFonts w:ascii="Times New Roman" w:hAnsi="Times New Roman" w:cs="Times New Roman"/>
          <w:sz w:val="24"/>
          <w:szCs w:val="24"/>
        </w:rPr>
        <w:t xml:space="preserve"> Татарского района Новосибирской области;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6) документы, подтверждающие стаж работы (при наличии): копию трудовой книжки, заверенную по месту работы или нотариально, или иные документы, подтверждающие трудовую (служебную) деятельность гражданина;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7) документы об образовании; </w:t>
      </w:r>
    </w:p>
    <w:p w:rsidR="00CE1D25"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8) другие документы или их копии, характеризующие профессиональную подготовку гражданина, характеристики, награды, рекомендации (предоставляются по желанию кандидата); </w:t>
      </w:r>
    </w:p>
    <w:p w:rsidR="00CE1D25" w:rsidRPr="00C812DC" w:rsidRDefault="00CE1D25" w:rsidP="00CE1D25">
      <w:pPr>
        <w:pStyle w:val="a5"/>
        <w:jc w:val="both"/>
        <w:rPr>
          <w:rFonts w:ascii="Times New Roman" w:hAnsi="Times New Roman" w:cs="Times New Roman"/>
          <w:sz w:val="24"/>
          <w:szCs w:val="24"/>
        </w:rPr>
      </w:pPr>
      <w:r w:rsidRPr="00C812DC">
        <w:rPr>
          <w:rFonts w:ascii="Times New Roman" w:hAnsi="Times New Roman" w:cs="Times New Roman"/>
          <w:sz w:val="24"/>
          <w:szCs w:val="24"/>
        </w:rPr>
        <w:t>9)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CE1D25" w:rsidRPr="00C812DC" w:rsidRDefault="00CE1D25" w:rsidP="00CE1D25">
      <w:pPr>
        <w:pStyle w:val="a5"/>
        <w:jc w:val="both"/>
        <w:rPr>
          <w:rFonts w:ascii="Times New Roman" w:hAnsi="Times New Roman" w:cs="Times New Roman"/>
          <w:sz w:val="24"/>
          <w:szCs w:val="24"/>
        </w:rPr>
      </w:pPr>
      <w:r w:rsidRPr="00C812DC">
        <w:rPr>
          <w:rFonts w:ascii="Times New Roman" w:hAnsi="Times New Roman" w:cs="Times New Roman"/>
          <w:sz w:val="24"/>
          <w:szCs w:val="24"/>
        </w:rPr>
        <w:t>10)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CE1D25" w:rsidRPr="00E95D9D" w:rsidRDefault="00CE1D25" w:rsidP="00CE1D25">
      <w:pPr>
        <w:pStyle w:val="11"/>
        <w:jc w:val="both"/>
        <w:rPr>
          <w:rFonts w:ascii="Times New Roman" w:hAnsi="Times New Roman" w:cs="Times New Roman"/>
          <w:sz w:val="24"/>
          <w:szCs w:val="24"/>
        </w:rPr>
      </w:pP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Документы представляются кандидатом лично.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   Копии представленных документов должны быть заверены нотариально или кадровыми службами по месту работы. </w:t>
      </w:r>
    </w:p>
    <w:p w:rsidR="00CE1D25" w:rsidRPr="00E95D9D" w:rsidRDefault="00CE1D25" w:rsidP="00CE1D25">
      <w:pPr>
        <w:pStyle w:val="11"/>
        <w:jc w:val="both"/>
        <w:rPr>
          <w:rFonts w:ascii="Times New Roman" w:hAnsi="Times New Roman" w:cs="Times New Roman"/>
          <w:sz w:val="24"/>
          <w:szCs w:val="24"/>
        </w:rPr>
      </w:pPr>
      <w:r w:rsidRPr="00E95D9D">
        <w:rPr>
          <w:rFonts w:ascii="Times New Roman" w:hAnsi="Times New Roman" w:cs="Times New Roman"/>
          <w:sz w:val="24"/>
          <w:szCs w:val="24"/>
        </w:rPr>
        <w:t xml:space="preserve">Прием документов производится </w:t>
      </w:r>
      <w:r w:rsidRPr="00E95D9D">
        <w:rPr>
          <w:rFonts w:ascii="Times New Roman" w:hAnsi="Times New Roman" w:cs="Times New Roman"/>
          <w:b/>
          <w:sz w:val="24"/>
          <w:szCs w:val="24"/>
        </w:rPr>
        <w:t>с 09ч.00</w:t>
      </w:r>
      <w:r>
        <w:rPr>
          <w:rFonts w:ascii="Times New Roman" w:hAnsi="Times New Roman" w:cs="Times New Roman"/>
          <w:b/>
          <w:sz w:val="24"/>
          <w:szCs w:val="24"/>
        </w:rPr>
        <w:t xml:space="preserve"> </w:t>
      </w:r>
      <w:r w:rsidRPr="00E95D9D">
        <w:rPr>
          <w:rFonts w:ascii="Times New Roman" w:hAnsi="Times New Roman" w:cs="Times New Roman"/>
          <w:b/>
          <w:sz w:val="24"/>
          <w:szCs w:val="24"/>
        </w:rPr>
        <w:t xml:space="preserve">мин. </w:t>
      </w:r>
      <w:r>
        <w:rPr>
          <w:rFonts w:ascii="Times New Roman" w:hAnsi="Times New Roman" w:cs="Times New Roman"/>
          <w:b/>
          <w:sz w:val="24"/>
          <w:szCs w:val="24"/>
        </w:rPr>
        <w:t>17.06</w:t>
      </w:r>
      <w:r w:rsidRPr="00E95D9D">
        <w:rPr>
          <w:rFonts w:ascii="Times New Roman" w:hAnsi="Times New Roman" w:cs="Times New Roman"/>
          <w:b/>
          <w:sz w:val="24"/>
          <w:szCs w:val="24"/>
        </w:rPr>
        <w:t>.20</w:t>
      </w:r>
      <w:r>
        <w:rPr>
          <w:rFonts w:ascii="Times New Roman" w:hAnsi="Times New Roman" w:cs="Times New Roman"/>
          <w:b/>
          <w:sz w:val="24"/>
          <w:szCs w:val="24"/>
        </w:rPr>
        <w:t>24г. до 17ч.00 мин</w:t>
      </w:r>
      <w:r w:rsidRPr="00E95D9D">
        <w:rPr>
          <w:rFonts w:ascii="Times New Roman" w:hAnsi="Times New Roman" w:cs="Times New Roman"/>
          <w:b/>
          <w:sz w:val="24"/>
          <w:szCs w:val="24"/>
        </w:rPr>
        <w:t xml:space="preserve">. </w:t>
      </w:r>
      <w:r>
        <w:rPr>
          <w:rFonts w:ascii="Times New Roman" w:hAnsi="Times New Roman" w:cs="Times New Roman"/>
          <w:b/>
          <w:sz w:val="24"/>
          <w:szCs w:val="24"/>
        </w:rPr>
        <w:t>28</w:t>
      </w:r>
      <w:r w:rsidRPr="00E95D9D">
        <w:rPr>
          <w:rFonts w:ascii="Times New Roman" w:hAnsi="Times New Roman" w:cs="Times New Roman"/>
          <w:b/>
          <w:sz w:val="24"/>
          <w:szCs w:val="24"/>
        </w:rPr>
        <w:t>.</w:t>
      </w:r>
      <w:r>
        <w:rPr>
          <w:rFonts w:ascii="Times New Roman" w:hAnsi="Times New Roman" w:cs="Times New Roman"/>
          <w:b/>
          <w:sz w:val="24"/>
          <w:szCs w:val="24"/>
        </w:rPr>
        <w:t>06</w:t>
      </w:r>
      <w:r w:rsidRPr="00E95D9D">
        <w:rPr>
          <w:rFonts w:ascii="Times New Roman" w:hAnsi="Times New Roman" w:cs="Times New Roman"/>
          <w:b/>
          <w:sz w:val="24"/>
          <w:szCs w:val="24"/>
        </w:rPr>
        <w:t>.20</w:t>
      </w:r>
      <w:r>
        <w:rPr>
          <w:rFonts w:ascii="Times New Roman" w:hAnsi="Times New Roman" w:cs="Times New Roman"/>
          <w:b/>
          <w:sz w:val="24"/>
          <w:szCs w:val="24"/>
        </w:rPr>
        <w:t>24</w:t>
      </w:r>
      <w:r w:rsidRPr="00E95D9D">
        <w:rPr>
          <w:rFonts w:ascii="Times New Roman" w:hAnsi="Times New Roman" w:cs="Times New Roman"/>
          <w:sz w:val="24"/>
          <w:szCs w:val="24"/>
        </w:rPr>
        <w:t xml:space="preserve"> по адресу:</w:t>
      </w:r>
      <w:r w:rsidRPr="004A50F0">
        <w:rPr>
          <w:rFonts w:ascii="Times New Roman" w:hAnsi="Times New Roman" w:cs="Times New Roman"/>
          <w:sz w:val="24"/>
          <w:szCs w:val="24"/>
        </w:rPr>
        <w:t xml:space="preserve"> </w:t>
      </w:r>
      <w:r>
        <w:rPr>
          <w:rFonts w:ascii="Times New Roman" w:hAnsi="Times New Roman" w:cs="Times New Roman"/>
          <w:sz w:val="24"/>
          <w:szCs w:val="24"/>
        </w:rPr>
        <w:t>пер. Кооперативный 2,  актовый зал, с. Никулино</w:t>
      </w:r>
      <w:r w:rsidRPr="00E95D9D">
        <w:rPr>
          <w:rFonts w:ascii="Times New Roman" w:hAnsi="Times New Roman" w:cs="Times New Roman"/>
          <w:sz w:val="24"/>
          <w:szCs w:val="24"/>
        </w:rPr>
        <w:t>, Татарского района, Новосибирской области, понедельник – пятница с 9-00 до 17-00 (время), перерыв на обед с 13-00 до 14-00, выходные дни: суббота и воскресенье, контактный телефон для получения справочн</w:t>
      </w:r>
      <w:r>
        <w:rPr>
          <w:rFonts w:ascii="Times New Roman" w:hAnsi="Times New Roman" w:cs="Times New Roman"/>
          <w:sz w:val="24"/>
          <w:szCs w:val="24"/>
        </w:rPr>
        <w:t>ой информации: 8 (383) 64-47-172</w:t>
      </w:r>
      <w:r w:rsidRPr="00E95D9D">
        <w:rPr>
          <w:rFonts w:ascii="Times New Roman" w:hAnsi="Times New Roman" w:cs="Times New Roman"/>
          <w:sz w:val="24"/>
          <w:szCs w:val="24"/>
        </w:rPr>
        <w:t xml:space="preserve">. </w:t>
      </w:r>
    </w:p>
    <w:p w:rsidR="00CE1D25" w:rsidRDefault="00CE1D25" w:rsidP="00CE1D25">
      <w:pPr>
        <w:pStyle w:val="11"/>
        <w:jc w:val="right"/>
        <w:rPr>
          <w:rFonts w:ascii="Times New Roman" w:hAnsi="Times New Roman" w:cs="Times New Roman"/>
          <w:sz w:val="24"/>
          <w:szCs w:val="24"/>
        </w:rPr>
      </w:pPr>
    </w:p>
    <w:p w:rsidR="00CE1D25" w:rsidRDefault="00CE1D25" w:rsidP="00CE1D25">
      <w:pPr>
        <w:pStyle w:val="11"/>
        <w:pBdr>
          <w:bottom w:val="single" w:sz="12" w:space="1" w:color="auto"/>
        </w:pBdr>
        <w:jc w:val="right"/>
        <w:rPr>
          <w:rFonts w:ascii="Times New Roman" w:hAnsi="Times New Roman" w:cs="Times New Roman"/>
          <w:sz w:val="24"/>
          <w:szCs w:val="24"/>
        </w:rPr>
      </w:pPr>
    </w:p>
    <w:p w:rsidR="00006933" w:rsidRPr="00006933" w:rsidRDefault="00006933" w:rsidP="00CE1D25">
      <w:pPr>
        <w:pStyle w:val="11"/>
        <w:jc w:val="right"/>
        <w:rPr>
          <w:rFonts w:ascii="Times New Roman" w:hAnsi="Times New Roman" w:cs="Times New Roman"/>
          <w:sz w:val="24"/>
          <w:szCs w:val="24"/>
          <w:u w:val="thick"/>
        </w:rPr>
      </w:pPr>
    </w:p>
    <w:p w:rsidR="00006933" w:rsidRDefault="00006933" w:rsidP="00006933">
      <w:pPr>
        <w:rPr>
          <w:rFonts w:ascii="Times New Roman" w:hAnsi="Times New Roman" w:cs="Times New Roman"/>
          <w:sz w:val="28"/>
          <w:szCs w:val="28"/>
        </w:rPr>
      </w:pPr>
      <w:r>
        <w:rPr>
          <w:rFonts w:ascii="Times New Roman" w:hAnsi="Times New Roman" w:cs="Times New Roman"/>
          <w:b/>
          <w:sz w:val="28"/>
          <w:szCs w:val="28"/>
        </w:rPr>
        <w:t>СОВЕТ  ДЕПУТАТОВ</w:t>
      </w:r>
    </w:p>
    <w:p w:rsidR="00006933" w:rsidRDefault="00006933" w:rsidP="00006933">
      <w:pPr>
        <w:rPr>
          <w:rFonts w:ascii="Times New Roman" w:hAnsi="Times New Roman" w:cs="Times New Roman"/>
          <w:b/>
          <w:sz w:val="28"/>
          <w:szCs w:val="28"/>
        </w:rPr>
      </w:pPr>
      <w:r>
        <w:rPr>
          <w:rFonts w:ascii="Times New Roman" w:hAnsi="Times New Roman" w:cs="Times New Roman"/>
          <w:b/>
          <w:sz w:val="28"/>
          <w:szCs w:val="28"/>
        </w:rPr>
        <w:t>НИКУЛИНСКОГО  СЕЛЬСОВЕТА</w:t>
      </w:r>
    </w:p>
    <w:p w:rsidR="00006933" w:rsidRDefault="00006933" w:rsidP="00006933">
      <w:pPr>
        <w:rPr>
          <w:rFonts w:ascii="Times New Roman" w:hAnsi="Times New Roman" w:cs="Times New Roman"/>
          <w:b/>
          <w:sz w:val="28"/>
          <w:szCs w:val="28"/>
        </w:rPr>
      </w:pPr>
      <w:r>
        <w:rPr>
          <w:rFonts w:ascii="Times New Roman" w:hAnsi="Times New Roman" w:cs="Times New Roman"/>
          <w:b/>
          <w:sz w:val="28"/>
          <w:szCs w:val="28"/>
        </w:rPr>
        <w:lastRenderedPageBreak/>
        <w:t>ТАТАРСКОГО  РАЙОНА НОВОСИБИРСКОЙ  ОБЛАСТИ</w:t>
      </w:r>
    </w:p>
    <w:p w:rsidR="00006933" w:rsidRDefault="00006933" w:rsidP="00006933">
      <w:pPr>
        <w:rPr>
          <w:rFonts w:ascii="Times New Roman" w:hAnsi="Times New Roman" w:cs="Times New Roman"/>
          <w:sz w:val="24"/>
          <w:szCs w:val="24"/>
        </w:rPr>
      </w:pPr>
      <w:r w:rsidRPr="00FF7EFA">
        <w:rPr>
          <w:rFonts w:ascii="Times New Roman" w:hAnsi="Times New Roman" w:cs="Times New Roman"/>
          <w:sz w:val="24"/>
          <w:szCs w:val="24"/>
        </w:rPr>
        <w:t>ШЕСТОГО СОЗЫВА</w:t>
      </w:r>
    </w:p>
    <w:p w:rsidR="00006933" w:rsidRPr="00FF7EFA" w:rsidRDefault="00006933" w:rsidP="00006933">
      <w:pPr>
        <w:rPr>
          <w:rFonts w:ascii="Times New Roman" w:hAnsi="Times New Roman" w:cs="Times New Roman"/>
          <w:sz w:val="24"/>
          <w:szCs w:val="24"/>
        </w:rPr>
      </w:pP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РЕШЕНИЕ</w:t>
      </w: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 xml:space="preserve">                                                          сорок девятой сессии  </w:t>
      </w:r>
    </w:p>
    <w:p w:rsidR="00006933" w:rsidRDefault="00006933" w:rsidP="00006933">
      <w:pPr>
        <w:rPr>
          <w:rFonts w:ascii="Times New Roman" w:hAnsi="Times New Roman" w:cs="Times New Roman"/>
          <w:sz w:val="28"/>
          <w:szCs w:val="28"/>
        </w:rPr>
      </w:pP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от  14.06.2024г.                                                                                                 № 152</w:t>
      </w: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с. Никулино</w:t>
      </w:r>
    </w:p>
    <w:p w:rsidR="00006933" w:rsidRDefault="00006933" w:rsidP="00006933">
      <w:pPr>
        <w:rPr>
          <w:rFonts w:ascii="Times New Roman" w:hAnsi="Times New Roman" w:cs="Times New Roman"/>
          <w:sz w:val="28"/>
          <w:szCs w:val="28"/>
        </w:rPr>
      </w:pP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О внесении изменений в решение Совета депутатов от 18.10.2021 № 44 «Об утверждении Положения о бюджетном процессе в Никулинском сельсовете Татарского района Новосибирской области»</w:t>
      </w: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 xml:space="preserve"> </w:t>
      </w:r>
    </w:p>
    <w:p w:rsidR="00006933" w:rsidRDefault="00006933" w:rsidP="00006933">
      <w:pPr>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бюджетным Кодексом Российской Федерации, Уставом сельского поселения Никулинского сельсовета Татарского района Новосибирской области, Совет депутатов  Никулинского сельсовета РЕШИЛ:</w:t>
      </w:r>
    </w:p>
    <w:p w:rsidR="00006933" w:rsidRDefault="00006933" w:rsidP="00006933">
      <w:pPr>
        <w:jc w:val="both"/>
        <w:rPr>
          <w:rFonts w:ascii="Times New Roman" w:hAnsi="Times New Roman" w:cs="Times New Roman"/>
          <w:sz w:val="28"/>
          <w:szCs w:val="28"/>
        </w:rPr>
      </w:pPr>
      <w:r>
        <w:rPr>
          <w:rFonts w:ascii="Times New Roman" w:hAnsi="Times New Roman" w:cs="Times New Roman"/>
          <w:sz w:val="28"/>
          <w:szCs w:val="28"/>
        </w:rPr>
        <w:t xml:space="preserve">                1. Внести  в решение Совета депутатов от 18.10.2021 № 44 «Об утверждении Положения о бюджетном процессе в Никулинском  сельсовете Татарского района Новосибирской области следующие изменения:</w:t>
      </w:r>
    </w:p>
    <w:p w:rsidR="00006933" w:rsidRPr="004F3279" w:rsidRDefault="00006933" w:rsidP="00006933">
      <w:pPr>
        <w:jc w:val="both"/>
        <w:rPr>
          <w:rFonts w:ascii="Times New Roman" w:hAnsi="Times New Roman" w:cs="Times New Roman"/>
          <w:b/>
          <w:sz w:val="28"/>
          <w:szCs w:val="28"/>
        </w:rPr>
      </w:pPr>
      <w:r w:rsidRPr="004F3279">
        <w:rPr>
          <w:rFonts w:ascii="Times New Roman" w:hAnsi="Times New Roman" w:cs="Times New Roman"/>
          <w:sz w:val="28"/>
          <w:szCs w:val="28"/>
        </w:rPr>
        <w:t xml:space="preserve">                </w:t>
      </w:r>
      <w:r w:rsidRPr="004F3279">
        <w:rPr>
          <w:rFonts w:ascii="Times New Roman" w:hAnsi="Times New Roman" w:cs="Times New Roman"/>
          <w:b/>
          <w:sz w:val="28"/>
          <w:szCs w:val="28"/>
        </w:rPr>
        <w:t xml:space="preserve">1.1. В статье 27 пункт 4 исключить абзац </w:t>
      </w:r>
    </w:p>
    <w:p w:rsidR="00006933" w:rsidRPr="004F3279" w:rsidRDefault="00006933" w:rsidP="00006933">
      <w:pPr>
        <w:jc w:val="both"/>
        <w:rPr>
          <w:rFonts w:ascii="Times New Roman" w:hAnsi="Times New Roman" w:cs="Times New Roman"/>
          <w:sz w:val="28"/>
          <w:szCs w:val="28"/>
        </w:rPr>
      </w:pPr>
      <w:r w:rsidRPr="004F3279">
        <w:rPr>
          <w:rFonts w:ascii="Times New Roman" w:hAnsi="Times New Roman" w:cs="Times New Roman"/>
          <w:sz w:val="28"/>
          <w:szCs w:val="28"/>
        </w:rPr>
        <w:t xml:space="preserve">«основных направлениях </w:t>
      </w:r>
      <w:r>
        <w:rPr>
          <w:rFonts w:ascii="Times New Roman" w:hAnsi="Times New Roman" w:cs="Times New Roman"/>
          <w:sz w:val="28"/>
          <w:szCs w:val="28"/>
        </w:rPr>
        <w:t xml:space="preserve"> </w:t>
      </w:r>
      <w:r w:rsidRPr="004F3279">
        <w:rPr>
          <w:rFonts w:ascii="Times New Roman" w:hAnsi="Times New Roman" w:cs="Times New Roman"/>
          <w:sz w:val="28"/>
          <w:szCs w:val="28"/>
        </w:rPr>
        <w:t>таможенно-тарифной</w:t>
      </w:r>
      <w:r>
        <w:rPr>
          <w:rFonts w:ascii="Times New Roman" w:hAnsi="Times New Roman" w:cs="Times New Roman"/>
          <w:sz w:val="28"/>
          <w:szCs w:val="28"/>
        </w:rPr>
        <w:t xml:space="preserve"> </w:t>
      </w:r>
      <w:r w:rsidRPr="004F3279">
        <w:rPr>
          <w:rFonts w:ascii="Times New Roman" w:hAnsi="Times New Roman" w:cs="Times New Roman"/>
          <w:sz w:val="28"/>
          <w:szCs w:val="28"/>
        </w:rPr>
        <w:t xml:space="preserve"> политики Российской Федерации»</w:t>
      </w:r>
    </w:p>
    <w:p w:rsidR="00006933" w:rsidRPr="004F3279" w:rsidRDefault="00006933" w:rsidP="00006933">
      <w:pPr>
        <w:jc w:val="both"/>
        <w:rPr>
          <w:rFonts w:ascii="Times New Roman" w:hAnsi="Times New Roman" w:cs="Times New Roman"/>
          <w:b/>
          <w:sz w:val="28"/>
          <w:szCs w:val="28"/>
        </w:rPr>
      </w:pPr>
      <w:r w:rsidRPr="004F3279">
        <w:rPr>
          <w:rFonts w:ascii="Times New Roman" w:hAnsi="Times New Roman" w:cs="Times New Roman"/>
          <w:b/>
          <w:sz w:val="28"/>
          <w:szCs w:val="28"/>
        </w:rPr>
        <w:t>1.2 Статью 32 изложить в следующей редакции:</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1. Муниципальные программы утверждаются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Сроки реализации муниципальных программ определяются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 в устанавливаемом ею порядке.</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Порядок принятия решений о разработке муниципальных программ и формирования и реализации указанных программ устанавливается нормативно правовым актом администрации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2. 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бюджета в соответствии с перечнем и структурой муниципальных программ определенными администрации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порядке и сроки, которые установлены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Муниципальные программы подлежат приведению в соответствие с решением о местном бюджете не позднее 1 апреля текущего финансового года.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lastRenderedPageBreak/>
        <w:t xml:space="preserve">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По результатам указанной оценки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 не моет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006933" w:rsidRPr="004F3279" w:rsidRDefault="00006933" w:rsidP="00006933">
      <w:pPr>
        <w:pStyle w:val="ConsPlusNormal"/>
        <w:widowControl/>
        <w:ind w:firstLine="540"/>
        <w:jc w:val="both"/>
        <w:rPr>
          <w:rFonts w:ascii="Times New Roman" w:hAnsi="Times New Roman" w:cs="Times New Roman"/>
          <w:sz w:val="28"/>
          <w:szCs w:val="28"/>
        </w:rPr>
      </w:pPr>
    </w:p>
    <w:p w:rsidR="00006933" w:rsidRPr="004F3279" w:rsidRDefault="00006933" w:rsidP="00006933">
      <w:pPr>
        <w:jc w:val="both"/>
        <w:rPr>
          <w:rFonts w:ascii="Times New Roman" w:hAnsi="Times New Roman" w:cs="Times New Roman"/>
          <w:b/>
          <w:sz w:val="28"/>
          <w:szCs w:val="28"/>
        </w:rPr>
      </w:pPr>
      <w:r w:rsidRPr="004F3279">
        <w:rPr>
          <w:rFonts w:ascii="Times New Roman" w:hAnsi="Times New Roman" w:cs="Times New Roman"/>
          <w:b/>
          <w:sz w:val="28"/>
          <w:szCs w:val="28"/>
        </w:rPr>
        <w:t>1.3.</w:t>
      </w:r>
      <w:r w:rsidRPr="004F3279">
        <w:rPr>
          <w:rFonts w:ascii="Times New Roman" w:hAnsi="Times New Roman" w:cs="Times New Roman"/>
          <w:sz w:val="28"/>
          <w:szCs w:val="28"/>
        </w:rPr>
        <w:t xml:space="preserve"> </w:t>
      </w:r>
      <w:r w:rsidRPr="004F3279">
        <w:rPr>
          <w:rFonts w:ascii="Times New Roman" w:hAnsi="Times New Roman" w:cs="Times New Roman"/>
          <w:b/>
          <w:sz w:val="28"/>
          <w:szCs w:val="28"/>
        </w:rPr>
        <w:t>Статью 33 исключить</w:t>
      </w:r>
    </w:p>
    <w:p w:rsidR="00006933" w:rsidRPr="004F3279" w:rsidRDefault="00006933" w:rsidP="00006933">
      <w:pPr>
        <w:jc w:val="both"/>
        <w:rPr>
          <w:rFonts w:ascii="Times New Roman" w:hAnsi="Times New Roman" w:cs="Times New Roman"/>
          <w:b/>
          <w:sz w:val="28"/>
          <w:szCs w:val="28"/>
        </w:rPr>
      </w:pPr>
      <w:r w:rsidRPr="004F3279">
        <w:rPr>
          <w:rFonts w:ascii="Times New Roman" w:hAnsi="Times New Roman" w:cs="Times New Roman"/>
          <w:b/>
          <w:sz w:val="28"/>
          <w:szCs w:val="28"/>
        </w:rPr>
        <w:t>1.4. В статье 39 пункт 2 изложить в следующей редакции:</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color w:val="000000"/>
          <w:sz w:val="28"/>
          <w:szCs w:val="28"/>
          <w:shd w:val="clear" w:color="auto" w:fill="FFFFFF"/>
        </w:rPr>
        <w:t>Если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w:t>
      </w:r>
      <w:hyperlink r:id="rId8" w:anchor="dst101366" w:history="1">
        <w:r w:rsidRPr="004F3279">
          <w:rPr>
            <w:rStyle w:val="ab"/>
            <w:rFonts w:ascii="Times New Roman" w:hAnsi="Times New Roman" w:cs="Times New Roman"/>
            <w:sz w:val="28"/>
            <w:szCs w:val="28"/>
            <w:shd w:val="clear" w:color="auto" w:fill="FFFFFF"/>
          </w:rPr>
          <w:t>пунктом 1</w:t>
        </w:r>
      </w:hyperlink>
      <w:r w:rsidRPr="004F3279">
        <w:rPr>
          <w:rFonts w:ascii="Times New Roman" w:hAnsi="Times New Roman" w:cs="Times New Roman"/>
          <w:sz w:val="28"/>
          <w:szCs w:val="28"/>
          <w:shd w:val="clear" w:color="auto" w:fill="FFFFFF"/>
        </w:rPr>
        <w:t> </w:t>
      </w:r>
      <w:r w:rsidRPr="004F3279">
        <w:rPr>
          <w:rFonts w:ascii="Times New Roman" w:hAnsi="Times New Roman" w:cs="Times New Roman"/>
          <w:color w:val="000000"/>
          <w:sz w:val="28"/>
          <w:szCs w:val="28"/>
          <w:shd w:val="clear" w:color="auto" w:fill="FFFFFF"/>
        </w:rPr>
        <w:t>настоящей статьи.</w:t>
      </w:r>
    </w:p>
    <w:p w:rsidR="00006933" w:rsidRPr="004F3279" w:rsidRDefault="00006933" w:rsidP="00006933">
      <w:pPr>
        <w:pStyle w:val="ConsPlusNormal"/>
        <w:widowControl/>
        <w:ind w:firstLine="540"/>
        <w:jc w:val="both"/>
        <w:rPr>
          <w:rFonts w:ascii="Times New Roman" w:hAnsi="Times New Roman" w:cs="Times New Roman"/>
          <w:color w:val="000000"/>
          <w:sz w:val="28"/>
          <w:szCs w:val="28"/>
        </w:rPr>
      </w:pPr>
      <w:r w:rsidRPr="004F3279">
        <w:rPr>
          <w:rFonts w:ascii="Times New Roman" w:hAnsi="Times New Roman" w:cs="Times New Roman"/>
          <w:color w:val="000000"/>
          <w:sz w:val="28"/>
          <w:szCs w:val="28"/>
        </w:rPr>
        <w:t xml:space="preserve">При этом </w:t>
      </w:r>
      <w:r w:rsidRPr="004F3279">
        <w:rPr>
          <w:rFonts w:ascii="Times New Roman" w:hAnsi="Times New Roman" w:cs="Times New Roman"/>
          <w:sz w:val="28"/>
          <w:szCs w:val="28"/>
        </w:rPr>
        <w:t xml:space="preserve">администрация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r w:rsidRPr="004F3279">
        <w:rPr>
          <w:color w:val="000000"/>
          <w:sz w:val="28"/>
          <w:szCs w:val="28"/>
        </w:rPr>
        <w:t xml:space="preserve"> </w:t>
      </w:r>
      <w:r w:rsidRPr="004F3279">
        <w:rPr>
          <w:rFonts w:ascii="Times New Roman" w:hAnsi="Times New Roman" w:cs="Times New Roman"/>
          <w:color w:val="000000"/>
          <w:sz w:val="28"/>
          <w:szCs w:val="28"/>
        </w:rPr>
        <w:t>не имеет права:</w:t>
      </w:r>
    </w:p>
    <w:p w:rsidR="00006933" w:rsidRPr="004F3279" w:rsidRDefault="00006933" w:rsidP="00006933">
      <w:pPr>
        <w:rPr>
          <w:rFonts w:ascii="Times New Roman" w:hAnsi="Times New Roman" w:cs="Times New Roman"/>
          <w:sz w:val="28"/>
          <w:szCs w:val="28"/>
        </w:rPr>
      </w:pPr>
      <w:r w:rsidRPr="004F3279">
        <w:rPr>
          <w:rFonts w:ascii="Times New Roman" w:hAnsi="Times New Roman" w:cs="Times New Roman"/>
          <w:sz w:val="28"/>
          <w:szCs w:val="28"/>
        </w:rPr>
        <w:t>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Кодексом;</w:t>
      </w:r>
    </w:p>
    <w:p w:rsidR="00006933" w:rsidRPr="004F3279" w:rsidRDefault="00006933" w:rsidP="00006933">
      <w:pPr>
        <w:pStyle w:val="aa"/>
        <w:shd w:val="clear" w:color="auto" w:fill="FFFFFF"/>
        <w:spacing w:before="0" w:beforeAutospacing="0" w:after="0" w:afterAutospacing="0"/>
        <w:ind w:firstLine="540"/>
        <w:rPr>
          <w:color w:val="000000"/>
          <w:sz w:val="28"/>
          <w:szCs w:val="28"/>
        </w:rPr>
      </w:pPr>
      <w:r w:rsidRPr="004F3279">
        <w:rPr>
          <w:color w:val="000000"/>
          <w:sz w:val="28"/>
          <w:szCs w:val="28"/>
        </w:rPr>
        <w:t>предоставлять бюджетные кредиты;</w:t>
      </w:r>
    </w:p>
    <w:p w:rsidR="00006933" w:rsidRPr="004F3279" w:rsidRDefault="00006933" w:rsidP="00006933">
      <w:pPr>
        <w:pStyle w:val="aa"/>
        <w:shd w:val="clear" w:color="auto" w:fill="FFFFFF"/>
        <w:spacing w:before="0" w:beforeAutospacing="0" w:after="0" w:afterAutospacing="0"/>
        <w:ind w:firstLine="540"/>
        <w:rPr>
          <w:color w:val="000000"/>
          <w:sz w:val="28"/>
          <w:szCs w:val="28"/>
        </w:rPr>
      </w:pPr>
      <w:r w:rsidRPr="004F3279">
        <w:rPr>
          <w:color w:val="000000"/>
          <w:sz w:val="28"/>
          <w:szCs w:val="28"/>
        </w:rPr>
        <w:t>осуществлять заимствования в размере более одной восьмой объема заимствований предыдущего финансового года в расчете на квартал;</w:t>
      </w:r>
    </w:p>
    <w:p w:rsidR="00006933" w:rsidRPr="004F3279" w:rsidRDefault="00006933" w:rsidP="00006933">
      <w:pPr>
        <w:pStyle w:val="aa"/>
        <w:shd w:val="clear" w:color="auto" w:fill="FFFFFF"/>
        <w:spacing w:before="0" w:beforeAutospacing="0" w:after="0" w:afterAutospacing="0"/>
        <w:ind w:firstLine="540"/>
        <w:rPr>
          <w:color w:val="000000"/>
          <w:sz w:val="28"/>
          <w:szCs w:val="28"/>
        </w:rPr>
      </w:pPr>
      <w:r w:rsidRPr="004F3279">
        <w:rPr>
          <w:color w:val="000000"/>
          <w:sz w:val="28"/>
          <w:szCs w:val="28"/>
        </w:rPr>
        <w:t>формировать резервные фонды.</w:t>
      </w:r>
    </w:p>
    <w:p w:rsidR="00006933" w:rsidRPr="004F3279" w:rsidRDefault="00006933" w:rsidP="00006933">
      <w:pPr>
        <w:jc w:val="both"/>
        <w:rPr>
          <w:rFonts w:ascii="Times New Roman" w:hAnsi="Times New Roman" w:cs="Times New Roman"/>
          <w:sz w:val="28"/>
          <w:szCs w:val="28"/>
        </w:rPr>
      </w:pPr>
      <w:r w:rsidRPr="004F3279">
        <w:rPr>
          <w:rFonts w:ascii="Times New Roman" w:hAnsi="Times New Roman" w:cs="Times New Roman"/>
          <w:b/>
          <w:sz w:val="28"/>
          <w:szCs w:val="28"/>
        </w:rPr>
        <w:t>1.5.Статью 42  изложить в следующей редакции:</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«Исполнение местного бюджета обеспечивается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Организация исполнения местного бюджета возлагается на администрацию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 Исполнение местного бюджета организуется на основе сводной бюджетной росписи и кассового плана.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Бюджет исполняется на основе единства кассы и подведомственности расходов.</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color w:val="000000"/>
          <w:sz w:val="28"/>
          <w:szCs w:val="28"/>
          <w:shd w:val="clear" w:color="auto" w:fill="FFFFFF"/>
        </w:rPr>
        <w:t>Казначейское обслуживание местного бюджета осуществляется Федеральным казначейством.</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color w:val="000000"/>
          <w:sz w:val="28"/>
          <w:szCs w:val="28"/>
          <w:shd w:val="clear" w:color="auto" w:fill="FFFFFF"/>
        </w:rPr>
        <w:t>Для казначейского обслуживания исполнения местного бюджета в Федеральном казначействе с учетом положений </w:t>
      </w:r>
      <w:hyperlink r:id="rId9" w:anchor="dst5897" w:history="1">
        <w:r w:rsidRPr="004F3279">
          <w:rPr>
            <w:rStyle w:val="ab"/>
            <w:rFonts w:ascii="Times New Roman" w:hAnsi="Times New Roman" w:cs="Times New Roman"/>
            <w:sz w:val="28"/>
            <w:szCs w:val="28"/>
            <w:shd w:val="clear" w:color="auto" w:fill="FFFFFF"/>
          </w:rPr>
          <w:t>статьи 38.2</w:t>
        </w:r>
      </w:hyperlink>
      <w:r w:rsidRPr="004F3279">
        <w:rPr>
          <w:rFonts w:ascii="Times New Roman" w:hAnsi="Times New Roman" w:cs="Times New Roman"/>
          <w:color w:val="000000"/>
          <w:sz w:val="28"/>
          <w:szCs w:val="28"/>
          <w:shd w:val="clear" w:color="auto" w:fill="FFFFFF"/>
        </w:rPr>
        <w:t> Бюджетного Кодекса открывается единый счет бюджета, через которые осуществляются все операции по исполнению  местного бюджета.</w:t>
      </w:r>
    </w:p>
    <w:p w:rsidR="00006933" w:rsidRPr="004F3279" w:rsidRDefault="00006933" w:rsidP="00006933">
      <w:pPr>
        <w:ind w:firstLine="288"/>
        <w:jc w:val="both"/>
        <w:rPr>
          <w:rFonts w:ascii="Times New Roman" w:hAnsi="Times New Roman" w:cs="Times New Roman"/>
          <w:sz w:val="28"/>
          <w:szCs w:val="28"/>
        </w:rPr>
      </w:pPr>
    </w:p>
    <w:p w:rsidR="00006933" w:rsidRPr="004F3279" w:rsidRDefault="00006933" w:rsidP="00006933">
      <w:pPr>
        <w:jc w:val="both"/>
        <w:rPr>
          <w:rFonts w:ascii="Times New Roman" w:hAnsi="Times New Roman" w:cs="Times New Roman"/>
          <w:b/>
          <w:sz w:val="28"/>
          <w:szCs w:val="28"/>
        </w:rPr>
      </w:pPr>
      <w:r w:rsidRPr="004F3279">
        <w:rPr>
          <w:rFonts w:ascii="Times New Roman" w:hAnsi="Times New Roman" w:cs="Times New Roman"/>
          <w:b/>
          <w:sz w:val="28"/>
          <w:szCs w:val="28"/>
        </w:rPr>
        <w:t>1.6.В статье 46 пункт 3,4 изложить в следующей редакции:</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b/>
          <w:sz w:val="28"/>
          <w:szCs w:val="28"/>
        </w:rPr>
        <w:t>«</w:t>
      </w:r>
      <w:r w:rsidRPr="004F3279">
        <w:rPr>
          <w:rFonts w:ascii="Times New Roman" w:hAnsi="Times New Roman" w:cs="Times New Roman"/>
          <w:sz w:val="28"/>
          <w:szCs w:val="28"/>
        </w:rPr>
        <w:t xml:space="preserve">3. </w:t>
      </w:r>
      <w:r w:rsidRPr="004F3279">
        <w:rPr>
          <w:rFonts w:ascii="Times New Roman" w:hAnsi="Times New Roman" w:cs="Times New Roman"/>
          <w:color w:val="000000"/>
          <w:sz w:val="28"/>
          <w:szCs w:val="28"/>
          <w:shd w:val="clear" w:color="auto" w:fill="FFFFFF"/>
        </w:rPr>
        <w:t>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006933" w:rsidRPr="004F3279" w:rsidRDefault="00006933" w:rsidP="00006933">
      <w:pPr>
        <w:pStyle w:val="ConsPlusNormal"/>
        <w:widowControl/>
        <w:ind w:firstLine="540"/>
        <w:jc w:val="both"/>
        <w:rPr>
          <w:rFonts w:ascii="Times New Roman" w:hAnsi="Times New Roman" w:cs="Times New Roman"/>
          <w:color w:val="000000"/>
          <w:sz w:val="28"/>
          <w:szCs w:val="28"/>
        </w:rPr>
      </w:pPr>
      <w:r w:rsidRPr="004F3279">
        <w:rPr>
          <w:rFonts w:ascii="Times New Roman" w:hAnsi="Times New Roman" w:cs="Times New Roman"/>
          <w:color w:val="000000"/>
          <w:sz w:val="28"/>
          <w:szCs w:val="28"/>
        </w:rPr>
        <w:lastRenderedPageBreak/>
        <w:t>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006933" w:rsidRPr="004F3279" w:rsidRDefault="00006933" w:rsidP="00006933">
      <w:pPr>
        <w:rPr>
          <w:rFonts w:ascii="Times New Roman" w:hAnsi="Times New Roman" w:cs="Times New Roman"/>
          <w:sz w:val="28"/>
          <w:szCs w:val="28"/>
        </w:rPr>
      </w:pPr>
      <w:r w:rsidRPr="004F3279">
        <w:rPr>
          <w:rFonts w:ascii="Times New Roman" w:hAnsi="Times New Roman" w:cs="Times New Roman"/>
          <w:sz w:val="28"/>
          <w:szCs w:val="28"/>
        </w:rPr>
        <w:t>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006933" w:rsidRPr="004F3279" w:rsidRDefault="00006933" w:rsidP="00006933">
      <w:pPr>
        <w:rPr>
          <w:rFonts w:ascii="Times New Roman" w:hAnsi="Times New Roman" w:cs="Times New Roman"/>
          <w:sz w:val="28"/>
          <w:szCs w:val="28"/>
        </w:rPr>
      </w:pPr>
      <w:r w:rsidRPr="004F3279">
        <w:rPr>
          <w:rFonts w:ascii="Times New Roman" w:hAnsi="Times New Roman" w:cs="Times New Roman"/>
          <w:sz w:val="28"/>
          <w:szCs w:val="28"/>
        </w:rPr>
        <w:t>Получатель бюджетных средств заключает муниципальные контракты, иные договоры, предусматривающие исполнение обязательств по таким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Бюджетного Кодекса и иных федеральных законов, регулирующих бюджетные правоотношения. Указанные положения, установленные для заключения муниципальных контрактов, иных договоров, применяются также при внесении изменений в ранее заключенные муниципальные контракты, иные договоры.</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sz w:val="28"/>
          <w:szCs w:val="28"/>
        </w:rPr>
        <w:t xml:space="preserve">4. </w:t>
      </w:r>
      <w:r w:rsidRPr="004F3279">
        <w:rPr>
          <w:rFonts w:ascii="Times New Roman" w:hAnsi="Times New Roman" w:cs="Times New Roman"/>
          <w:color w:val="000000"/>
          <w:sz w:val="28"/>
          <w:szCs w:val="28"/>
          <w:shd w:val="clear" w:color="auto" w:fill="FFFFFF"/>
        </w:rPr>
        <w:t>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006933" w:rsidRDefault="00006933" w:rsidP="00006933">
      <w:pPr>
        <w:ind w:firstLine="709"/>
        <w:jc w:val="both"/>
        <w:rPr>
          <w:rFonts w:ascii="Times New Roman" w:hAnsi="Times New Roman" w:cs="Times New Roman"/>
          <w:b/>
          <w:sz w:val="24"/>
          <w:szCs w:val="24"/>
        </w:rPr>
      </w:pPr>
    </w:p>
    <w:p w:rsidR="00006933" w:rsidRDefault="00006933" w:rsidP="00006933">
      <w:pPr>
        <w:jc w:val="both"/>
        <w:rPr>
          <w:rFonts w:ascii="Times New Roman" w:hAnsi="Times New Roman" w:cs="Times New Roman"/>
          <w:sz w:val="28"/>
          <w:szCs w:val="28"/>
        </w:rPr>
      </w:pPr>
      <w:r>
        <w:rPr>
          <w:rFonts w:ascii="Times New Roman" w:hAnsi="Times New Roman" w:cs="Times New Roman"/>
          <w:sz w:val="28"/>
          <w:szCs w:val="28"/>
        </w:rPr>
        <w:t xml:space="preserve">                2. Настоящее решение подлежит официальному опубликованию в газете «Никулинский  вестник» и вступает в силу после его официального опубликования».</w:t>
      </w:r>
    </w:p>
    <w:p w:rsidR="00006933" w:rsidRDefault="00006933" w:rsidP="00006933">
      <w:pPr>
        <w:jc w:val="both"/>
        <w:rPr>
          <w:rFonts w:ascii="Times New Roman" w:hAnsi="Times New Roman" w:cs="Times New Roman"/>
          <w:sz w:val="28"/>
          <w:szCs w:val="28"/>
        </w:rPr>
      </w:pPr>
    </w:p>
    <w:p w:rsidR="00006933" w:rsidRDefault="00006933" w:rsidP="00006933">
      <w:pPr>
        <w:jc w:val="both"/>
        <w:rPr>
          <w:rFonts w:ascii="Times New Roman" w:hAnsi="Times New Roman" w:cs="Times New Roman"/>
          <w:sz w:val="28"/>
          <w:szCs w:val="28"/>
        </w:rPr>
      </w:pPr>
      <w:r>
        <w:rPr>
          <w:rFonts w:ascii="Times New Roman" w:hAnsi="Times New Roman" w:cs="Times New Roman"/>
          <w:sz w:val="28"/>
          <w:szCs w:val="28"/>
        </w:rPr>
        <w:t xml:space="preserve">Председатель  Совета  депутатов </w:t>
      </w:r>
    </w:p>
    <w:p w:rsidR="00006933" w:rsidRDefault="00006933" w:rsidP="00006933">
      <w:pPr>
        <w:jc w:val="both"/>
        <w:rPr>
          <w:rFonts w:ascii="Times New Roman" w:hAnsi="Times New Roman" w:cs="Times New Roman"/>
          <w:sz w:val="28"/>
          <w:szCs w:val="28"/>
        </w:rPr>
      </w:pPr>
      <w:r>
        <w:rPr>
          <w:rFonts w:ascii="Times New Roman" w:hAnsi="Times New Roman" w:cs="Times New Roman"/>
          <w:sz w:val="28"/>
          <w:szCs w:val="28"/>
        </w:rPr>
        <w:t xml:space="preserve"> Никулинского сельсовета </w:t>
      </w:r>
    </w:p>
    <w:p w:rsidR="00006933" w:rsidRDefault="00006933" w:rsidP="00006933">
      <w:pPr>
        <w:rPr>
          <w:rFonts w:ascii="Times New Roman" w:hAnsi="Times New Roman" w:cs="Times New Roman"/>
          <w:sz w:val="28"/>
          <w:szCs w:val="28"/>
        </w:rPr>
      </w:pPr>
      <w:r>
        <w:rPr>
          <w:rFonts w:ascii="Times New Roman" w:hAnsi="Times New Roman" w:cs="Times New Roman"/>
          <w:sz w:val="28"/>
          <w:szCs w:val="28"/>
        </w:rPr>
        <w:t>Татарского района Новосибирской области                               Я.Л.Василевский</w:t>
      </w:r>
    </w:p>
    <w:p w:rsidR="00006933" w:rsidRDefault="00006933" w:rsidP="00006933">
      <w:pPr>
        <w:shd w:val="clear" w:color="auto" w:fill="FFFFFF"/>
        <w:rPr>
          <w:rFonts w:ascii="Times New Roman" w:hAnsi="Times New Roman" w:cs="Times New Roman"/>
          <w:sz w:val="28"/>
          <w:szCs w:val="28"/>
        </w:rPr>
      </w:pPr>
    </w:p>
    <w:p w:rsidR="00006933" w:rsidRDefault="00006933" w:rsidP="00006933">
      <w:pPr>
        <w:shd w:val="clear" w:color="auto" w:fill="FFFFFF"/>
        <w:rPr>
          <w:rFonts w:ascii="Times New Roman" w:hAnsi="Times New Roman" w:cs="Times New Roman"/>
          <w:sz w:val="28"/>
          <w:szCs w:val="28"/>
        </w:rPr>
      </w:pPr>
      <w:r>
        <w:rPr>
          <w:rFonts w:ascii="Times New Roman" w:hAnsi="Times New Roman" w:cs="Times New Roman"/>
          <w:sz w:val="28"/>
          <w:szCs w:val="28"/>
        </w:rPr>
        <w:t>И.О.Главы Никулинского сельсовета</w:t>
      </w:r>
    </w:p>
    <w:p w:rsidR="00006933" w:rsidRPr="0078479A" w:rsidRDefault="00006933" w:rsidP="00006933">
      <w:pPr>
        <w:shd w:val="clear" w:color="auto" w:fill="FFFFFF"/>
        <w:rPr>
          <w:rFonts w:ascii="Times New Roman" w:hAnsi="Times New Roman" w:cs="Times New Roman"/>
          <w:sz w:val="28"/>
          <w:szCs w:val="28"/>
        </w:rPr>
      </w:pPr>
      <w:r>
        <w:rPr>
          <w:rFonts w:ascii="Times New Roman" w:hAnsi="Times New Roman" w:cs="Times New Roman"/>
          <w:sz w:val="28"/>
          <w:szCs w:val="28"/>
        </w:rPr>
        <w:t>Татарского района Новосибирской области                               Н.А.Балышкова</w:t>
      </w: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ind w:firstLine="540"/>
        <w:jc w:val="right"/>
        <w:rPr>
          <w:rFonts w:ascii="Times New Roman" w:hAnsi="Times New Roman" w:cs="Times New Roman"/>
          <w:sz w:val="24"/>
          <w:szCs w:val="24"/>
        </w:rPr>
      </w:pPr>
    </w:p>
    <w:p w:rsidR="00006933" w:rsidRDefault="00006933" w:rsidP="00006933">
      <w:pPr>
        <w:pStyle w:val="ConsPlusNormal"/>
        <w:widowControl/>
        <w:tabs>
          <w:tab w:val="left" w:pos="6379"/>
          <w:tab w:val="left" w:pos="9637"/>
        </w:tabs>
        <w:ind w:left="6379" w:right="-2" w:firstLine="0"/>
        <w:jc w:val="right"/>
        <w:outlineLvl w:val="0"/>
        <w:rPr>
          <w:rFonts w:ascii="Times New Roman" w:hAnsi="Times New Roman" w:cs="Times New Roman"/>
          <w:sz w:val="22"/>
          <w:szCs w:val="22"/>
        </w:rPr>
      </w:pPr>
    </w:p>
    <w:p w:rsidR="00006933" w:rsidRDefault="00006933" w:rsidP="00006933">
      <w:pPr>
        <w:pStyle w:val="ConsPlusNormal"/>
        <w:widowControl/>
        <w:tabs>
          <w:tab w:val="left" w:pos="6379"/>
          <w:tab w:val="left" w:pos="9637"/>
        </w:tabs>
        <w:ind w:left="6379" w:right="-2" w:firstLine="0"/>
        <w:jc w:val="right"/>
        <w:outlineLvl w:val="0"/>
        <w:rPr>
          <w:rFonts w:ascii="Times New Roman" w:hAnsi="Times New Roman" w:cs="Times New Roman"/>
          <w:sz w:val="22"/>
          <w:szCs w:val="22"/>
        </w:rPr>
      </w:pPr>
    </w:p>
    <w:p w:rsidR="00006933" w:rsidRDefault="00006933" w:rsidP="00006933">
      <w:pPr>
        <w:pStyle w:val="ConsPlusNormal"/>
        <w:widowControl/>
        <w:tabs>
          <w:tab w:val="left" w:pos="6379"/>
          <w:tab w:val="left" w:pos="9637"/>
        </w:tabs>
        <w:ind w:left="6379" w:right="-2" w:firstLine="0"/>
        <w:jc w:val="right"/>
        <w:outlineLvl w:val="0"/>
        <w:rPr>
          <w:rFonts w:ascii="Times New Roman" w:hAnsi="Times New Roman" w:cs="Times New Roman"/>
          <w:sz w:val="22"/>
          <w:szCs w:val="22"/>
        </w:rPr>
      </w:pPr>
    </w:p>
    <w:p w:rsidR="00006933" w:rsidRPr="00F343DB" w:rsidRDefault="00006933" w:rsidP="00006933">
      <w:pPr>
        <w:pStyle w:val="ConsPlusNormal"/>
        <w:widowControl/>
        <w:tabs>
          <w:tab w:val="left" w:pos="6379"/>
          <w:tab w:val="left" w:pos="9637"/>
        </w:tabs>
        <w:ind w:left="6379" w:right="-2" w:firstLine="0"/>
        <w:jc w:val="right"/>
        <w:outlineLvl w:val="0"/>
        <w:rPr>
          <w:rFonts w:ascii="Times New Roman" w:hAnsi="Times New Roman" w:cs="Times New Roman"/>
          <w:sz w:val="22"/>
          <w:szCs w:val="22"/>
        </w:rPr>
      </w:pPr>
      <w:r w:rsidRPr="00F343DB">
        <w:rPr>
          <w:rFonts w:ascii="Times New Roman" w:hAnsi="Times New Roman" w:cs="Times New Roman"/>
          <w:sz w:val="22"/>
          <w:szCs w:val="22"/>
        </w:rPr>
        <w:t>Приложение</w:t>
      </w:r>
    </w:p>
    <w:p w:rsidR="00006933" w:rsidRPr="00F343DB" w:rsidRDefault="00006933" w:rsidP="00006933">
      <w:pPr>
        <w:pStyle w:val="ConsPlusNormal"/>
        <w:widowControl/>
        <w:tabs>
          <w:tab w:val="left" w:pos="6379"/>
          <w:tab w:val="left" w:pos="9637"/>
        </w:tabs>
        <w:ind w:left="6379" w:right="-2" w:firstLine="0"/>
        <w:jc w:val="right"/>
        <w:outlineLvl w:val="0"/>
        <w:rPr>
          <w:rFonts w:ascii="Times New Roman" w:hAnsi="Times New Roman" w:cs="Times New Roman"/>
          <w:sz w:val="22"/>
          <w:szCs w:val="22"/>
        </w:rPr>
      </w:pPr>
      <w:r w:rsidRPr="00F343DB">
        <w:rPr>
          <w:rFonts w:ascii="Times New Roman" w:hAnsi="Times New Roman" w:cs="Times New Roman"/>
          <w:sz w:val="22"/>
          <w:szCs w:val="22"/>
        </w:rPr>
        <w:t>Утверждено</w:t>
      </w:r>
    </w:p>
    <w:p w:rsidR="00006933" w:rsidRPr="00F343DB" w:rsidRDefault="00006933" w:rsidP="00006933">
      <w:pPr>
        <w:pStyle w:val="ConsPlusNormal"/>
        <w:widowControl/>
        <w:tabs>
          <w:tab w:val="left" w:pos="6379"/>
          <w:tab w:val="left" w:pos="9637"/>
        </w:tabs>
        <w:ind w:left="6379" w:right="-2" w:firstLine="0"/>
        <w:jc w:val="right"/>
        <w:outlineLvl w:val="0"/>
        <w:rPr>
          <w:rFonts w:ascii="Times New Roman" w:hAnsi="Times New Roman" w:cs="Times New Roman"/>
          <w:sz w:val="22"/>
          <w:szCs w:val="22"/>
        </w:rPr>
      </w:pPr>
      <w:r w:rsidRPr="00F343DB">
        <w:rPr>
          <w:rFonts w:ascii="Times New Roman" w:hAnsi="Times New Roman" w:cs="Times New Roman"/>
          <w:sz w:val="22"/>
          <w:szCs w:val="22"/>
        </w:rPr>
        <w:t xml:space="preserve">решением двенадцатой  сессии Совета депутатов Никулинского сельсовета Татарского района Новосибирской области от </w:t>
      </w:r>
    </w:p>
    <w:p w:rsidR="00006933" w:rsidRPr="00F343DB" w:rsidRDefault="00006933" w:rsidP="00006933">
      <w:pPr>
        <w:pStyle w:val="ConsPlusNormal"/>
        <w:widowControl/>
        <w:tabs>
          <w:tab w:val="left" w:pos="6379"/>
          <w:tab w:val="left" w:pos="9637"/>
        </w:tabs>
        <w:ind w:left="6378" w:right="-2" w:firstLine="0"/>
        <w:jc w:val="right"/>
        <w:outlineLvl w:val="0"/>
        <w:rPr>
          <w:rFonts w:ascii="Times New Roman" w:hAnsi="Times New Roman" w:cs="Times New Roman"/>
          <w:sz w:val="22"/>
          <w:szCs w:val="22"/>
        </w:rPr>
      </w:pPr>
      <w:r w:rsidRPr="00F343DB">
        <w:rPr>
          <w:rFonts w:ascii="Times New Roman" w:hAnsi="Times New Roman" w:cs="Times New Roman"/>
          <w:sz w:val="22"/>
          <w:szCs w:val="22"/>
        </w:rPr>
        <w:t>27.10.2021 № 44</w:t>
      </w:r>
    </w:p>
    <w:p w:rsidR="00006933" w:rsidRPr="00F343DB"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изменения внесены </w:t>
      </w:r>
      <w:r w:rsidRPr="00F343DB">
        <w:rPr>
          <w:rFonts w:ascii="Times New Roman" w:hAnsi="Times New Roman" w:cs="Times New Roman"/>
          <w:sz w:val="22"/>
          <w:szCs w:val="22"/>
        </w:rPr>
        <w:t xml:space="preserve"> решением</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 xml:space="preserve"> внеочередной сессией Совета депутатов </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Никулинского сельсовета</w:t>
      </w:r>
    </w:p>
    <w:p w:rsidR="00006933" w:rsidRPr="00F343DB"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 от 20.05.2022 </w:t>
      </w:r>
      <w:r w:rsidRPr="00F343DB">
        <w:rPr>
          <w:rFonts w:ascii="Times New Roman" w:hAnsi="Times New Roman" w:cs="Times New Roman"/>
          <w:sz w:val="22"/>
          <w:szCs w:val="22"/>
        </w:rPr>
        <w:t>№ 85</w:t>
      </w:r>
    </w:p>
    <w:p w:rsidR="00006933" w:rsidRPr="00F343DB"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изменения внесены </w:t>
      </w:r>
      <w:r w:rsidRPr="00F343DB">
        <w:rPr>
          <w:rFonts w:ascii="Times New Roman" w:hAnsi="Times New Roman" w:cs="Times New Roman"/>
          <w:sz w:val="22"/>
          <w:szCs w:val="22"/>
        </w:rPr>
        <w:t xml:space="preserve"> решением</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 xml:space="preserve"> внеочередной сессией Совета депутатов </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Никулинского сельсовета</w:t>
      </w:r>
    </w:p>
    <w:p w:rsidR="00006933" w:rsidRPr="00F343DB"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 от 28.10.2022 № 96а</w:t>
      </w:r>
    </w:p>
    <w:p w:rsidR="00006933" w:rsidRPr="00F343DB"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изменения внесены </w:t>
      </w:r>
      <w:r w:rsidRPr="00F343DB">
        <w:rPr>
          <w:rFonts w:ascii="Times New Roman" w:hAnsi="Times New Roman" w:cs="Times New Roman"/>
          <w:sz w:val="22"/>
          <w:szCs w:val="22"/>
        </w:rPr>
        <w:t xml:space="preserve"> решением</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 xml:space="preserve"> внеочередной сессией Совета депутатов </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Никулинского сельсовета</w:t>
      </w:r>
    </w:p>
    <w:p w:rsidR="00006933"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 от 22.05.2023 № 107</w:t>
      </w:r>
    </w:p>
    <w:p w:rsidR="00006933" w:rsidRPr="00F343DB"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изменения внесены решением</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 xml:space="preserve">внеочередной сессией Совета депутатов </w:t>
      </w:r>
    </w:p>
    <w:p w:rsidR="00006933" w:rsidRPr="00F343DB" w:rsidRDefault="00006933" w:rsidP="00006933">
      <w:pPr>
        <w:pStyle w:val="ConsPlusNormal"/>
        <w:widowControl/>
        <w:ind w:firstLine="540"/>
        <w:jc w:val="right"/>
        <w:rPr>
          <w:rFonts w:ascii="Times New Roman" w:hAnsi="Times New Roman" w:cs="Times New Roman"/>
          <w:sz w:val="22"/>
          <w:szCs w:val="22"/>
        </w:rPr>
      </w:pPr>
      <w:r w:rsidRPr="00F343DB">
        <w:rPr>
          <w:rFonts w:ascii="Times New Roman" w:hAnsi="Times New Roman" w:cs="Times New Roman"/>
          <w:sz w:val="22"/>
          <w:szCs w:val="22"/>
        </w:rPr>
        <w:t>Никулинского сельсовета</w:t>
      </w:r>
    </w:p>
    <w:p w:rsidR="00006933" w:rsidRDefault="00006933" w:rsidP="00006933">
      <w:pPr>
        <w:pStyle w:val="ConsPlusNormal"/>
        <w:widowControl/>
        <w:ind w:firstLine="540"/>
        <w:jc w:val="right"/>
        <w:rPr>
          <w:rFonts w:ascii="Times New Roman" w:hAnsi="Times New Roman" w:cs="Times New Roman"/>
          <w:sz w:val="22"/>
          <w:szCs w:val="22"/>
        </w:rPr>
      </w:pPr>
      <w:r>
        <w:rPr>
          <w:rFonts w:ascii="Times New Roman" w:hAnsi="Times New Roman" w:cs="Times New Roman"/>
          <w:sz w:val="22"/>
          <w:szCs w:val="22"/>
        </w:rPr>
        <w:t xml:space="preserve"> от 14.06.2024 № 152</w:t>
      </w:r>
    </w:p>
    <w:p w:rsidR="00006933" w:rsidRPr="001E3657" w:rsidRDefault="00006933" w:rsidP="00006933">
      <w:pPr>
        <w:pStyle w:val="ConsPlusNormal"/>
        <w:widowControl/>
        <w:ind w:firstLine="540"/>
        <w:jc w:val="right"/>
        <w:rPr>
          <w:rFonts w:ascii="Times New Roman" w:hAnsi="Times New Roman" w:cs="Times New Roman"/>
          <w:sz w:val="24"/>
          <w:szCs w:val="24"/>
        </w:rPr>
      </w:pPr>
    </w:p>
    <w:p w:rsidR="00006933" w:rsidRPr="001E3657" w:rsidRDefault="00006933" w:rsidP="00006933">
      <w:pPr>
        <w:pStyle w:val="ConsPlusNormal"/>
        <w:widowControl/>
        <w:ind w:firstLine="540"/>
        <w:jc w:val="center"/>
        <w:rPr>
          <w:rFonts w:ascii="Times New Roman" w:hAnsi="Times New Roman" w:cs="Times New Roman"/>
          <w:b/>
          <w:sz w:val="24"/>
          <w:szCs w:val="24"/>
        </w:rPr>
      </w:pPr>
    </w:p>
    <w:p w:rsidR="00006933" w:rsidRPr="001E3657" w:rsidRDefault="00006933" w:rsidP="00006933">
      <w:pPr>
        <w:pStyle w:val="ConsPlusNormal"/>
        <w:widowControl/>
        <w:ind w:firstLine="540"/>
        <w:jc w:val="center"/>
        <w:rPr>
          <w:rFonts w:ascii="Times New Roman" w:hAnsi="Times New Roman" w:cs="Times New Roman"/>
          <w:b/>
          <w:sz w:val="24"/>
          <w:szCs w:val="24"/>
        </w:rPr>
      </w:pPr>
    </w:p>
    <w:p w:rsidR="00006933" w:rsidRDefault="00006933" w:rsidP="00006933">
      <w:pPr>
        <w:pStyle w:val="ConsPlusNormal"/>
        <w:widowControl/>
        <w:ind w:firstLine="540"/>
        <w:jc w:val="center"/>
        <w:rPr>
          <w:b/>
          <w:sz w:val="24"/>
          <w:szCs w:val="24"/>
        </w:rPr>
      </w:pPr>
    </w:p>
    <w:p w:rsidR="00006933" w:rsidRDefault="00006933" w:rsidP="00006933">
      <w:pPr>
        <w:pStyle w:val="ConsPlusNormal"/>
        <w:widowControl/>
        <w:ind w:firstLine="540"/>
        <w:jc w:val="center"/>
        <w:rPr>
          <w:b/>
          <w:sz w:val="24"/>
          <w:szCs w:val="24"/>
        </w:rPr>
      </w:pPr>
    </w:p>
    <w:p w:rsidR="00006933" w:rsidRDefault="00006933" w:rsidP="00006933">
      <w:pPr>
        <w:pStyle w:val="ConsPlusNormal"/>
        <w:widowControl/>
        <w:ind w:firstLine="540"/>
        <w:jc w:val="center"/>
        <w:rPr>
          <w:b/>
          <w:sz w:val="24"/>
          <w:szCs w:val="24"/>
        </w:rPr>
      </w:pPr>
    </w:p>
    <w:p w:rsidR="00006933" w:rsidRPr="00E73C29" w:rsidRDefault="00006933" w:rsidP="00006933">
      <w:pPr>
        <w:pStyle w:val="ConsPlusNormal"/>
        <w:widowControl/>
        <w:ind w:firstLine="540"/>
        <w:jc w:val="center"/>
        <w:rPr>
          <w:rFonts w:ascii="Times New Roman" w:hAnsi="Times New Roman" w:cs="Times New Roman"/>
          <w:b/>
          <w:sz w:val="28"/>
          <w:szCs w:val="28"/>
        </w:rPr>
      </w:pPr>
      <w:r w:rsidRPr="00E73C29">
        <w:rPr>
          <w:rFonts w:ascii="Times New Roman" w:hAnsi="Times New Roman" w:cs="Times New Roman"/>
          <w:b/>
          <w:sz w:val="28"/>
          <w:szCs w:val="28"/>
        </w:rPr>
        <w:t>ПОЛОЖЕНИЕ</w:t>
      </w:r>
    </w:p>
    <w:p w:rsidR="00006933" w:rsidRPr="00E73C29" w:rsidRDefault="00006933" w:rsidP="00006933">
      <w:pPr>
        <w:pStyle w:val="ConsPlusTitle"/>
        <w:widowControl/>
        <w:jc w:val="center"/>
        <w:rPr>
          <w:rFonts w:ascii="Times New Roman" w:hAnsi="Times New Roman" w:cs="Times New Roman"/>
          <w:sz w:val="28"/>
          <w:szCs w:val="28"/>
        </w:rPr>
      </w:pPr>
      <w:r w:rsidRPr="00E73C29">
        <w:rPr>
          <w:rFonts w:ascii="Times New Roman" w:hAnsi="Times New Roman" w:cs="Times New Roman"/>
          <w:sz w:val="28"/>
          <w:szCs w:val="28"/>
        </w:rPr>
        <w:t>О БЮДЖЕТНОМ ПРОЦЕССЕ</w:t>
      </w:r>
    </w:p>
    <w:p w:rsidR="00006933" w:rsidRDefault="00006933" w:rsidP="00006933">
      <w:pPr>
        <w:pStyle w:val="ConsPlusTitle"/>
        <w:widowControl/>
        <w:jc w:val="center"/>
        <w:rPr>
          <w:rFonts w:ascii="Times New Roman" w:hAnsi="Times New Roman" w:cs="Times New Roman"/>
          <w:sz w:val="28"/>
          <w:szCs w:val="28"/>
        </w:rPr>
      </w:pPr>
      <w:r w:rsidRPr="00E73C29">
        <w:rPr>
          <w:rFonts w:ascii="Times New Roman" w:hAnsi="Times New Roman" w:cs="Times New Roman"/>
          <w:sz w:val="28"/>
          <w:szCs w:val="28"/>
        </w:rPr>
        <w:t xml:space="preserve">         В </w:t>
      </w:r>
      <w:r>
        <w:rPr>
          <w:rFonts w:ascii="Times New Roman" w:hAnsi="Times New Roman" w:cs="Times New Roman"/>
          <w:sz w:val="28"/>
          <w:szCs w:val="28"/>
        </w:rPr>
        <w:t>НИКУЛИНСКОМ</w:t>
      </w:r>
      <w:r w:rsidRPr="00E73C29">
        <w:rPr>
          <w:rFonts w:ascii="Times New Roman" w:hAnsi="Times New Roman" w:cs="Times New Roman"/>
          <w:sz w:val="28"/>
          <w:szCs w:val="28"/>
        </w:rPr>
        <w:t xml:space="preserve"> СЕЛЬСОВЕТЕ </w:t>
      </w:r>
    </w:p>
    <w:p w:rsidR="00006933" w:rsidRPr="00E73C29" w:rsidRDefault="00006933" w:rsidP="00006933">
      <w:pPr>
        <w:pStyle w:val="ConsPlusTitle"/>
        <w:widowControl/>
        <w:jc w:val="center"/>
        <w:rPr>
          <w:rFonts w:ascii="Times New Roman" w:hAnsi="Times New Roman" w:cs="Times New Roman"/>
          <w:sz w:val="28"/>
          <w:szCs w:val="28"/>
        </w:rPr>
      </w:pPr>
      <w:r w:rsidRPr="00E73C29">
        <w:rPr>
          <w:rFonts w:ascii="Times New Roman" w:hAnsi="Times New Roman" w:cs="Times New Roman"/>
          <w:sz w:val="28"/>
          <w:szCs w:val="28"/>
        </w:rPr>
        <w:t>ТАТАРСКОГО</w:t>
      </w:r>
      <w:r>
        <w:rPr>
          <w:rFonts w:ascii="Times New Roman" w:hAnsi="Times New Roman" w:cs="Times New Roman"/>
          <w:sz w:val="28"/>
          <w:szCs w:val="28"/>
        </w:rPr>
        <w:t xml:space="preserve"> </w:t>
      </w:r>
      <w:r w:rsidRPr="00E73C29">
        <w:rPr>
          <w:rFonts w:ascii="Times New Roman" w:hAnsi="Times New Roman" w:cs="Times New Roman"/>
          <w:sz w:val="28"/>
          <w:szCs w:val="28"/>
        </w:rPr>
        <w:t>РАЙОНА   НОВОСИБИРСКОЙ ОБЛАСТИ</w:t>
      </w:r>
    </w:p>
    <w:p w:rsidR="00006933" w:rsidRPr="00E73C29" w:rsidRDefault="00006933" w:rsidP="00006933">
      <w:pPr>
        <w:pStyle w:val="ConsPlusTitle"/>
        <w:widowControl/>
        <w:jc w:val="center"/>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Глава 1. ОБЩИЕ ПОЛОЖЕНИЯ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1. Правоотношения, регулируемые Положением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Настоящее Положение в соответствии с Бюджетным </w:t>
      </w:r>
      <w:hyperlink r:id="rId10"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регулирует бюджетные отношения, возникающие в </w:t>
      </w:r>
      <w:r w:rsidRPr="00E73C29">
        <w:rPr>
          <w:rFonts w:ascii="Times New Roman" w:hAnsi="Times New Roman" w:cs="Times New Roman"/>
          <w:sz w:val="28"/>
          <w:szCs w:val="28"/>
        </w:rPr>
        <w:lastRenderedPageBreak/>
        <w:t xml:space="preserve">процессе составления и рассмотрения проекта бюджета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утверждения и исполнения бюджета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контроля за его исполнением, составления, внешней проверки, рассмотрения и утверждения бюджетной отчетности. а также определяет состав участников бюджет</w:t>
      </w:r>
      <w:r>
        <w:rPr>
          <w:rFonts w:ascii="Times New Roman" w:hAnsi="Times New Roman" w:cs="Times New Roman"/>
          <w:sz w:val="28"/>
          <w:szCs w:val="28"/>
        </w:rPr>
        <w:t xml:space="preserve">ного процесса в Никулинском </w:t>
      </w:r>
      <w:r w:rsidRPr="00E73C29">
        <w:rPr>
          <w:rFonts w:ascii="Times New Roman" w:hAnsi="Times New Roman" w:cs="Times New Roman"/>
          <w:sz w:val="28"/>
          <w:szCs w:val="28"/>
        </w:rPr>
        <w:t xml:space="preserve"> сельсовете Татарского района Новосибирской области и их бюджетные полномочия.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2. Правовая основа бюджет</w:t>
      </w:r>
      <w:r>
        <w:rPr>
          <w:rFonts w:ascii="Times New Roman" w:hAnsi="Times New Roman" w:cs="Times New Roman"/>
          <w:sz w:val="28"/>
          <w:szCs w:val="28"/>
        </w:rPr>
        <w:t>ного процесса в Никулинском</w:t>
      </w:r>
      <w:r w:rsidRPr="00E73C29">
        <w:rPr>
          <w:rFonts w:ascii="Times New Roman" w:hAnsi="Times New Roman" w:cs="Times New Roman"/>
          <w:sz w:val="28"/>
          <w:szCs w:val="28"/>
        </w:rPr>
        <w:t xml:space="preserve"> сельсовете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Правовую основу бюджет</w:t>
      </w:r>
      <w:r>
        <w:rPr>
          <w:rFonts w:ascii="Times New Roman" w:hAnsi="Times New Roman" w:cs="Times New Roman"/>
          <w:sz w:val="28"/>
          <w:szCs w:val="28"/>
        </w:rPr>
        <w:t xml:space="preserve">ного процесса в Никулинском </w:t>
      </w:r>
      <w:r w:rsidRPr="00E73C29">
        <w:rPr>
          <w:rFonts w:ascii="Times New Roman" w:hAnsi="Times New Roman" w:cs="Times New Roman"/>
          <w:sz w:val="28"/>
          <w:szCs w:val="28"/>
        </w:rPr>
        <w:t xml:space="preserve"> сельсовете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составляют </w:t>
      </w:r>
      <w:hyperlink r:id="rId11" w:history="1">
        <w:r w:rsidRPr="00E73C29">
          <w:rPr>
            <w:rFonts w:ascii="Times New Roman" w:hAnsi="Times New Roman" w:cs="Times New Roman"/>
            <w:sz w:val="28"/>
            <w:szCs w:val="28"/>
          </w:rPr>
          <w:t>Конституция</w:t>
        </w:r>
      </w:hyperlink>
      <w:r w:rsidRPr="00E73C29">
        <w:rPr>
          <w:rFonts w:ascii="Times New Roman" w:hAnsi="Times New Roman" w:cs="Times New Roman"/>
          <w:sz w:val="28"/>
          <w:szCs w:val="28"/>
        </w:rPr>
        <w:t xml:space="preserve"> Российской Федерации, Бюджетный </w:t>
      </w:r>
      <w:hyperlink r:id="rId12" w:history="1">
        <w:r w:rsidRPr="00E73C29">
          <w:rPr>
            <w:rFonts w:ascii="Times New Roman" w:hAnsi="Times New Roman" w:cs="Times New Roman"/>
            <w:sz w:val="28"/>
            <w:szCs w:val="28"/>
          </w:rPr>
          <w:t>кодекс</w:t>
        </w:r>
      </w:hyperlink>
      <w:r w:rsidRPr="00E73C29">
        <w:rPr>
          <w:rFonts w:ascii="Times New Roman" w:hAnsi="Times New Roman" w:cs="Times New Roman"/>
          <w:sz w:val="28"/>
          <w:szCs w:val="28"/>
        </w:rPr>
        <w:t xml:space="preserve"> Российской Федерации, федеральные законы, иные нормативные правовые акты Российской Федерации, законы Новосибирской области, регулирующие бюджетные правоотношения, </w:t>
      </w:r>
      <w:hyperlink r:id="rId13" w:history="1">
        <w:r w:rsidRPr="00E73C29">
          <w:rPr>
            <w:rFonts w:ascii="Times New Roman" w:hAnsi="Times New Roman" w:cs="Times New Roman"/>
            <w:sz w:val="28"/>
            <w:szCs w:val="28"/>
          </w:rPr>
          <w:t>Устав</w:t>
        </w:r>
      </w:hyperlink>
      <w:r w:rsidRPr="00E73C29">
        <w:rPr>
          <w:rFonts w:ascii="Times New Roman" w:hAnsi="Times New Roman" w:cs="Times New Roman"/>
          <w:sz w:val="28"/>
          <w:szCs w:val="28"/>
        </w:rPr>
        <w:t xml:space="preserve">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настоящее Положение и иные муниципальные правовые акты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 Статья 3. Правовая форма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Бюджет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(далее – местный бюджет) разрабатывается и утверждается в форме решений Совета депутатов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4. Опубликование сведений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Проект решения Совета депутатов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(далее – Совет депутатов) о местном бюджете на очередной финансовый год и плановый период, решения об исполнении местного бюджета подлежат официальному опубликованию.</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По проекту решения о местном бюджете и проекту решения об исполнении местного бюджета проводятся публичные слушания.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Решения о местном бюджете подлежат официальному опубликованию не позднее </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десяти рабочих дней после их подписания главой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lastRenderedPageBreak/>
        <w:t xml:space="preserve">Статья 5. Особенности применения бюджетной классификации Российской Федерации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 целях обеспечения сопоставимости показателей местного бюджета с показателями бюджетов других уровней бюджетной системы Российской Федерации при составлении, исполнении местного бюджета, составлении отчетности о его исполнении применяется бюджетная классификация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 xml:space="preserve">Глава 2.  МЕСТНЫЙ БЮДЖЕТ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6. Доходы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numPr>
          <w:ilvl w:val="0"/>
          <w:numId w:val="3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К доходам местного бюджета относятся налоговые доходы, неналоговые доходы и безвозмездные поступления.</w:t>
      </w:r>
    </w:p>
    <w:p w:rsidR="00006933" w:rsidRPr="00E73C29" w:rsidRDefault="00006933" w:rsidP="00006933">
      <w:pPr>
        <w:pStyle w:val="ConsPlusNormal"/>
        <w:widowControl/>
        <w:numPr>
          <w:ilvl w:val="0"/>
          <w:numId w:val="3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К налоговым доходам местного бюджета относятся 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и местных налогов, а также пеней и штрафов по ним.</w:t>
      </w:r>
    </w:p>
    <w:p w:rsidR="00006933" w:rsidRPr="00E73C29" w:rsidRDefault="00006933" w:rsidP="00006933">
      <w:pPr>
        <w:pStyle w:val="ConsPlusNormal"/>
        <w:widowControl/>
        <w:numPr>
          <w:ilvl w:val="0"/>
          <w:numId w:val="3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К неналоговым доходам местного бюджета относятся: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доходы от использования имущества,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доходы от продажи имущества (кроме акций и иных форм участия в капитале, государственных запасов драгоценных металлов и драгоценных камней), находящегося в государственной или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доходы от платных услуг, оказываемых казенными учреждениями;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средства, полученные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полученные в возмещение вреда, причиненного Российской Федерации, субъектам Российской Федерации, муниципальным образованиям, и иные суммы принудительного изъятия;</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средства самообложения граждан, инициативные платежи;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иные неналоговые доходы в соответствии с федеральным законодательством.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К безвозмездным поступлениям относятся: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дотации из других бюджетов бюджетной системы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субсидии из других бюджетов бюджетной системы Российской Федерации (межбюджетные субсидии);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субвенции из федерального бюджета и (или) из бюджетов субъектов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иные межбюджетные трансферты из других бюджетов бюджетной системы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7. Расходы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Формирование расходов местного бюджета осуществляется в соответствии с расходными обязательствами, обусловленными установленным законодательством Российской Федерации разграничением полномочий федеральных органов государственной власти, органов государственной власти Новосибирской области и органов местного самоуправления, исполнение которых согласно законодательству Российской Федерации, договорам и соглашениям, заключенным администрацией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(далее – администрация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 xml:space="preserve">сельсовета), должно происходить в очередном финансовом году и плановом периоде за счет средств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Расходные обязательства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возникают в результате:</w:t>
      </w:r>
    </w:p>
    <w:p w:rsidR="00006933" w:rsidRPr="00E73C29" w:rsidRDefault="00006933" w:rsidP="00006933">
      <w:pPr>
        <w:pStyle w:val="ConsPlusNormal"/>
        <w:widowControl/>
        <w:numPr>
          <w:ilvl w:val="0"/>
          <w:numId w:val="9"/>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принятия муниципальных правовых актов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по вопросам местного значения и иным вопросам, которые в соответствии с федеральными законами вправе решать органы местного самоуправления, а также заключения администрацией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 xml:space="preserve">сельсовета (от имени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договоров (соглашений) по данным вопросам;</w:t>
      </w:r>
    </w:p>
    <w:p w:rsidR="00006933" w:rsidRPr="00E73C29" w:rsidRDefault="00006933" w:rsidP="00006933">
      <w:pPr>
        <w:pStyle w:val="ConsPlusNormal"/>
        <w:widowControl/>
        <w:numPr>
          <w:ilvl w:val="0"/>
          <w:numId w:val="9"/>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принятия муниципальных правовых актов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при осуществлении органами местного самоуправления переданных им отдельных государственных полномочий;</w:t>
      </w:r>
    </w:p>
    <w:p w:rsidR="00006933" w:rsidRPr="00E73C29" w:rsidRDefault="00006933" w:rsidP="00006933">
      <w:pPr>
        <w:pStyle w:val="ConsPlusNormal"/>
        <w:widowControl/>
        <w:numPr>
          <w:ilvl w:val="0"/>
          <w:numId w:val="9"/>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заключения от имени </w:t>
      </w:r>
      <w:r>
        <w:rPr>
          <w:rFonts w:ascii="Times New Roman" w:hAnsi="Times New Roman" w:cs="Times New Roman"/>
          <w:sz w:val="28"/>
          <w:szCs w:val="28"/>
        </w:rPr>
        <w:t xml:space="preserve">Никулинского </w:t>
      </w:r>
      <w:r w:rsidRPr="00E73C29">
        <w:rPr>
          <w:rFonts w:ascii="Times New Roman" w:hAnsi="Times New Roman" w:cs="Times New Roman"/>
          <w:sz w:val="28"/>
          <w:szCs w:val="28"/>
        </w:rPr>
        <w:t>сельсовета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договоров (соглашений) муниципальными казенными учреждениями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Расходные обязательства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указанные в </w:t>
      </w:r>
      <w:hyperlink r:id="rId14" w:history="1">
        <w:r w:rsidRPr="00E73C29">
          <w:rPr>
            <w:rFonts w:ascii="Times New Roman" w:hAnsi="Times New Roman" w:cs="Times New Roman"/>
            <w:sz w:val="28"/>
            <w:szCs w:val="28"/>
          </w:rPr>
          <w:t xml:space="preserve">абзацах </w:t>
        </w:r>
      </w:hyperlink>
      <w:r w:rsidRPr="00E73C29">
        <w:rPr>
          <w:rFonts w:ascii="Times New Roman" w:hAnsi="Times New Roman" w:cs="Times New Roman"/>
          <w:sz w:val="28"/>
          <w:szCs w:val="28"/>
        </w:rPr>
        <w:t xml:space="preserve">первом и третьем части 2 настоящей статьи, устанавливаются органами местного самоуправления </w:t>
      </w:r>
      <w:r w:rsidRPr="00E73C29">
        <w:rPr>
          <w:rFonts w:ascii="Times New Roman" w:hAnsi="Times New Roman" w:cs="Times New Roman"/>
          <w:sz w:val="28"/>
          <w:szCs w:val="28"/>
        </w:rPr>
        <w:lastRenderedPageBreak/>
        <w:t>самостоятельно и исполняются за счет собственных доходов и источников финансирования дефицита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4. Расходные обязательства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указанные в </w:t>
      </w:r>
      <w:hyperlink r:id="rId15" w:history="1">
        <w:r w:rsidRPr="00E73C29">
          <w:rPr>
            <w:rFonts w:ascii="Times New Roman" w:hAnsi="Times New Roman" w:cs="Times New Roman"/>
            <w:sz w:val="28"/>
            <w:szCs w:val="28"/>
          </w:rPr>
          <w:t xml:space="preserve">абзаце втором </w:t>
        </w:r>
      </w:hyperlink>
      <w:r w:rsidRPr="00E73C29">
        <w:rPr>
          <w:rFonts w:ascii="Times New Roman" w:hAnsi="Times New Roman" w:cs="Times New Roman"/>
          <w:sz w:val="28"/>
          <w:szCs w:val="28"/>
        </w:rPr>
        <w:t xml:space="preserve">части 2 настоящей статьи, устанавливаются муниципальными правовыми актами органов местного самоуправления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в соответствии с федеральными законами,  законами Новосибирской области, исполняются за счет и в пределах субвенций из бюджета Новосибирской области, предоставляемых местному бюджету в порядке, предусмотренном </w:t>
      </w:r>
      <w:hyperlink r:id="rId16" w:history="1">
        <w:r w:rsidRPr="00E73C29">
          <w:rPr>
            <w:rFonts w:ascii="Times New Roman" w:hAnsi="Times New Roman" w:cs="Times New Roman"/>
            <w:sz w:val="28"/>
            <w:szCs w:val="28"/>
          </w:rPr>
          <w:t>статьей 140</w:t>
        </w:r>
      </w:hyperlink>
      <w:r w:rsidRPr="00E73C29">
        <w:rPr>
          <w:rFonts w:ascii="Times New Roman" w:hAnsi="Times New Roman" w:cs="Times New Roman"/>
          <w:sz w:val="28"/>
          <w:szCs w:val="28"/>
        </w:rPr>
        <w:t xml:space="preserve"> Бюджетного кодекса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5. Органы местного самоуправления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не вправе устанавливать и исполнять расходные обязательства, связанные с решением вопросов, отнесенных к компетенции федеральных органов государственной власти, органов государственной власти Новосибирской области, за исключением случаев, установленных соответственно федеральными законами, законами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Органы местного самоуправления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вправе устанавливать и исполнять расходные обязательства, связанные с решением вопросов, не отнесенных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Новосибирской области, только при наличии собственных финансовых средств (за исключением межбюджетных трансфертов).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6. В </w:t>
      </w:r>
      <w:r>
        <w:rPr>
          <w:rFonts w:ascii="Times New Roman" w:hAnsi="Times New Roman" w:cs="Times New Roman"/>
          <w:sz w:val="28"/>
          <w:szCs w:val="28"/>
        </w:rPr>
        <w:t>Никулинском</w:t>
      </w:r>
      <w:r w:rsidRPr="00E73C29">
        <w:rPr>
          <w:rFonts w:ascii="Times New Roman" w:hAnsi="Times New Roman" w:cs="Times New Roman"/>
          <w:sz w:val="28"/>
          <w:szCs w:val="28"/>
        </w:rPr>
        <w:t xml:space="preserve"> сельсовете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в порядке, установленном постановлением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ведется реестр расходных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8. Бюджетные ассигнования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К бюджетным ассигнованиям относятся ассигнования на:</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оказание муниципальных услуг (выполнение работ), включая ассигнования на оплату муниципальных контрактов на поставку товаров, выполнение работ, оказание услуг для муниципальных нужд;</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социальное обеспечение населения;</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предоставление бюджетных инвестиций юридическим лицам, не являющимся муниципальными учреждениями и муниципальными унитарными предприятиями;</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предоставление межбюджетных трансфертов;</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lastRenderedPageBreak/>
        <w:t>обслуживание муниципального долга;</w:t>
      </w:r>
    </w:p>
    <w:p w:rsidR="00006933" w:rsidRPr="00E73C29" w:rsidRDefault="00006933" w:rsidP="00006933">
      <w:pPr>
        <w:pStyle w:val="ConsPlusNormal"/>
        <w:widowControl/>
        <w:numPr>
          <w:ilvl w:val="0"/>
          <w:numId w:val="10"/>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исполнение судебных актов по искам к </w:t>
      </w:r>
      <w:r>
        <w:rPr>
          <w:rFonts w:ascii="Times New Roman" w:hAnsi="Times New Roman" w:cs="Times New Roman"/>
          <w:sz w:val="28"/>
          <w:szCs w:val="28"/>
        </w:rPr>
        <w:t>Никулинском</w:t>
      </w:r>
      <w:r w:rsidRPr="00E73C29">
        <w:rPr>
          <w:rFonts w:ascii="Times New Roman" w:hAnsi="Times New Roman" w:cs="Times New Roman"/>
          <w:sz w:val="28"/>
          <w:szCs w:val="28"/>
        </w:rPr>
        <w:t>у сельсовету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о возмещении вреда, причиненного гражданину или юридическому лицу в результате незаконных действий (бездействий) органов местного самоуправления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либо должностных лиц этих органов.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9. Предоставление субсидий юридическим лицам (за исключением субсидий муниципальным учреждениям), индивидуальным предпринимателям, физическим лицам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numPr>
          <w:ilvl w:val="0"/>
          <w:numId w:val="3"/>
        </w:numPr>
        <w:tabs>
          <w:tab w:val="clear" w:pos="825"/>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на безвозмездной и безвозвратной основе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w:t>
      </w:r>
    </w:p>
    <w:p w:rsidR="00006933" w:rsidRPr="00E73C29" w:rsidRDefault="00006933" w:rsidP="00006933">
      <w:pPr>
        <w:pStyle w:val="ConsPlusNormal"/>
        <w:widowControl/>
        <w:numPr>
          <w:ilvl w:val="0"/>
          <w:numId w:val="3"/>
        </w:numPr>
        <w:tabs>
          <w:tab w:val="clear" w:pos="825"/>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предоставляются из местного бюджета в случаях и порядке, предусмотренных решением Совета депутатов о местном бюджете и принимаемыми в соответствии с ним муниципальными правовыми актами.</w:t>
      </w:r>
    </w:p>
    <w:p w:rsidR="00006933" w:rsidRPr="00E73C29" w:rsidRDefault="00006933" w:rsidP="00006933">
      <w:pPr>
        <w:pStyle w:val="ConsPlusNormal"/>
        <w:widowControl/>
        <w:numPr>
          <w:ilvl w:val="0"/>
          <w:numId w:val="3"/>
        </w:numPr>
        <w:tabs>
          <w:tab w:val="clear" w:pos="825"/>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Муниципальные правовые акты, регулирующие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должны определять:</w:t>
      </w:r>
    </w:p>
    <w:p w:rsidR="00006933" w:rsidRPr="00E73C29" w:rsidRDefault="00006933" w:rsidP="00006933">
      <w:pPr>
        <w:pStyle w:val="ConsPlusNormal"/>
        <w:widowControl/>
        <w:numPr>
          <w:ilvl w:val="0"/>
          <w:numId w:val="34"/>
        </w:numPr>
        <w:tabs>
          <w:tab w:val="clear" w:pos="405"/>
          <w:tab w:val="num" w:pos="851"/>
        </w:tabs>
        <w:ind w:left="0" w:firstLine="510"/>
        <w:jc w:val="both"/>
        <w:rPr>
          <w:rFonts w:ascii="Times New Roman" w:hAnsi="Times New Roman" w:cs="Times New Roman"/>
          <w:sz w:val="28"/>
          <w:szCs w:val="28"/>
        </w:rPr>
      </w:pPr>
      <w:r w:rsidRPr="00E73C29">
        <w:rPr>
          <w:rFonts w:ascii="Times New Roman" w:hAnsi="Times New Roman" w:cs="Times New Roman"/>
          <w:sz w:val="28"/>
          <w:szCs w:val="28"/>
        </w:rPr>
        <w:t>категории и (или) 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w:t>
      </w:r>
    </w:p>
    <w:p w:rsidR="00006933" w:rsidRPr="00E73C29" w:rsidRDefault="00006933" w:rsidP="00006933">
      <w:pPr>
        <w:pStyle w:val="ConsPlusNormal"/>
        <w:widowControl/>
        <w:ind w:left="510" w:firstLine="0"/>
        <w:jc w:val="both"/>
        <w:rPr>
          <w:rFonts w:ascii="Times New Roman" w:hAnsi="Times New Roman" w:cs="Times New Roman"/>
          <w:sz w:val="28"/>
          <w:szCs w:val="28"/>
        </w:rPr>
      </w:pPr>
      <w:r w:rsidRPr="00E73C29">
        <w:rPr>
          <w:rFonts w:ascii="Times New Roman" w:hAnsi="Times New Roman" w:cs="Times New Roman"/>
          <w:sz w:val="28"/>
          <w:szCs w:val="28"/>
        </w:rPr>
        <w:t>2)цели, условия и порядок предоставления субсидий, а также результаты их предоставления;</w:t>
      </w:r>
    </w:p>
    <w:p w:rsidR="00006933" w:rsidRPr="00E73C29" w:rsidRDefault="00006933" w:rsidP="00006933">
      <w:pPr>
        <w:pStyle w:val="ConsPlusNormal"/>
        <w:widowControl/>
        <w:ind w:left="426"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3)порядок возврата субсидий в случае нарушения условий, установленных при их предоставлении;</w:t>
      </w:r>
    </w:p>
    <w:p w:rsidR="00006933" w:rsidRPr="00E73C29" w:rsidRDefault="00006933" w:rsidP="00006933">
      <w:pPr>
        <w:pStyle w:val="ConsPlusNormal"/>
        <w:widowControl/>
        <w:ind w:left="426" w:firstLine="0"/>
        <w:jc w:val="both"/>
        <w:rPr>
          <w:rFonts w:ascii="Times New Roman" w:hAnsi="Times New Roman" w:cs="Times New Roman"/>
          <w:sz w:val="28"/>
          <w:szCs w:val="28"/>
        </w:rPr>
      </w:pPr>
      <w:r w:rsidRPr="00E73C29">
        <w:rPr>
          <w:rFonts w:ascii="Times New Roman" w:hAnsi="Times New Roman" w:cs="Times New Roman"/>
          <w:sz w:val="28"/>
          <w:szCs w:val="28"/>
        </w:rPr>
        <w:t>4)случаи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суммы, необходимой для оплаты денежных обязательств получателя субсидии, источником финансового обеспечения которых являются указанные субсидии);</w:t>
      </w:r>
    </w:p>
    <w:p w:rsidR="00006933" w:rsidRPr="00E73C29" w:rsidRDefault="00006933" w:rsidP="00006933">
      <w:pPr>
        <w:pStyle w:val="ConsPlusNormal"/>
        <w:widowControl/>
        <w:ind w:left="426" w:firstLine="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5) положения об осуществлении в отношении получателей субсидий и лиц, указанных в </w:t>
      </w:r>
      <w:hyperlink r:id="rId17" w:history="1">
        <w:r w:rsidRPr="00E73C29">
          <w:rPr>
            <w:rStyle w:val="ab"/>
            <w:rFonts w:ascii="Times New Roman" w:hAnsi="Times New Roman" w:cs="Times New Roman"/>
            <w:sz w:val="28"/>
            <w:szCs w:val="28"/>
          </w:rPr>
          <w:t xml:space="preserve">пункте </w:t>
        </w:r>
      </w:hyperlink>
      <w:r w:rsidRPr="00E73C29">
        <w:rPr>
          <w:rFonts w:ascii="Times New Roman" w:hAnsi="Times New Roman" w:cs="Times New Roman"/>
          <w:sz w:val="28"/>
          <w:szCs w:val="28"/>
        </w:rPr>
        <w:t xml:space="preserve">4 настоящей статьи, проверок главным распорядителем (распорядителем) бюджетных средств, предоставляющим субсидии, соблюдения ими порядка и условий предоставления субсидий, в том числе в части достижения результатов их предоставления, а также проверок органами государственного (муниципального) финансового контроля в соответствии со </w:t>
      </w:r>
      <w:hyperlink r:id="rId18" w:history="1">
        <w:r w:rsidRPr="00E73C29">
          <w:rPr>
            <w:rStyle w:val="ab"/>
            <w:rFonts w:ascii="Times New Roman" w:hAnsi="Times New Roman" w:cs="Times New Roman"/>
            <w:sz w:val="28"/>
            <w:szCs w:val="28"/>
          </w:rPr>
          <w:t>статьями 268.1</w:t>
        </w:r>
      </w:hyperlink>
      <w:r w:rsidRPr="00E73C29">
        <w:rPr>
          <w:rFonts w:ascii="Times New Roman" w:hAnsi="Times New Roman" w:cs="Times New Roman"/>
          <w:sz w:val="28"/>
          <w:szCs w:val="28"/>
          <w:u w:val="single"/>
        </w:rPr>
        <w:t xml:space="preserve"> и </w:t>
      </w:r>
      <w:hyperlink r:id="rId19" w:history="1">
        <w:r w:rsidRPr="00E73C29">
          <w:rPr>
            <w:rStyle w:val="ab"/>
            <w:rFonts w:ascii="Times New Roman" w:hAnsi="Times New Roman" w:cs="Times New Roman"/>
            <w:sz w:val="28"/>
            <w:szCs w:val="28"/>
          </w:rPr>
          <w:t>269.2</w:t>
        </w:r>
      </w:hyperlink>
      <w:r w:rsidRPr="00E73C29">
        <w:rPr>
          <w:rFonts w:ascii="Times New Roman" w:hAnsi="Times New Roman" w:cs="Times New Roman"/>
          <w:sz w:val="28"/>
          <w:szCs w:val="28"/>
        </w:rPr>
        <w:t xml:space="preserve"> БК РФ.</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3.1. В случае нарушения получателями предусмотренных настоящей статьей субсидий условий, установленных при их предоставлении, соответствующие средства подлежат в порядке, определенном муниципальными правовыми актами, предусмотренными пунктом 3 и абзацем четвертым пункта 7 настоящей статьи, возврату в местный бюджет .</w:t>
      </w:r>
    </w:p>
    <w:p w:rsidR="00006933" w:rsidRPr="00E73C29" w:rsidRDefault="00006933" w:rsidP="00006933">
      <w:pPr>
        <w:pStyle w:val="ConsPlusNormal"/>
        <w:widowControl/>
        <w:ind w:left="510" w:firstLine="0"/>
        <w:jc w:val="both"/>
        <w:rPr>
          <w:rFonts w:ascii="Times New Roman" w:hAnsi="Times New Roman" w:cs="Times New Roman"/>
          <w:sz w:val="28"/>
          <w:szCs w:val="28"/>
        </w:rPr>
      </w:pP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 xml:space="preserve">4. При предоставлении указанных субсидий обязательным условием их предоставления, включаемым в договоры (соглашения) о предоставлении субсидий и (или) в  муниципальные правовые акты, регулирующие их предоставление, и в договоры (соглашения), заключенные в целях исполнения обязательств по данным договорам (соглашениям), является согласие является согласие соответственно получателей субсидий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главным распорядителем (распорядителем) бюджетных средств, предоставляющим субсидии, и органами муниципального финансового контроля проверок, предусмотренных </w:t>
      </w:r>
      <w:hyperlink r:id="rId20" w:history="1">
        <w:r w:rsidRPr="00E73C29">
          <w:rPr>
            <w:rStyle w:val="ab"/>
            <w:rFonts w:ascii="Times New Roman" w:hAnsi="Times New Roman" w:cs="Times New Roman"/>
            <w:sz w:val="28"/>
            <w:szCs w:val="28"/>
          </w:rPr>
          <w:t>подпунктом 5 пункта 3</w:t>
        </w:r>
      </w:hyperlink>
      <w:r w:rsidRPr="00E73C29">
        <w:rPr>
          <w:rFonts w:ascii="Times New Roman" w:hAnsi="Times New Roman" w:cs="Times New Roman"/>
          <w:sz w:val="28"/>
          <w:szCs w:val="28"/>
        </w:rPr>
        <w:t xml:space="preserve"> настоящей статьи.</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5. В местном бюджете могут предусматриваться бюджетные ассигнования на предоставление субсидий юридическим лицам, индивидуальным предпринимателям, являющимся стороной концессионных соглашений, а также юридическим лицам, являющимся стороной соглашений о муниципально-частном партнерстве. Указанные субсидии предоставляются в соответствии с условиями и сроками, предусмотренными концессионными соглашениями, заключенными в порядке, определенном законодательством Российской Федерации  о концессионных соглашениях.</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6. В решении о местном бюджете могут предусматриваться бюджетные ассигнования на предоставление в соответствии с решением местной администрации юридическим лицам (за исключением государственных (муниципальных) учреждений), индивидуальным предпринимателям, </w:t>
      </w:r>
      <w:r w:rsidRPr="00E73C29">
        <w:rPr>
          <w:rFonts w:ascii="Times New Roman" w:hAnsi="Times New Roman" w:cs="Times New Roman"/>
          <w:sz w:val="28"/>
          <w:szCs w:val="28"/>
        </w:rPr>
        <w:lastRenderedPageBreak/>
        <w:t>физическим лицам грантов в форме субсидий, в том числе предоставляемых на конкурсной основе.</w:t>
      </w:r>
    </w:p>
    <w:p w:rsidR="00006933" w:rsidRPr="00E73C29" w:rsidRDefault="00006933" w:rsidP="00006933">
      <w:pPr>
        <w:ind w:firstLine="709"/>
        <w:jc w:val="both"/>
        <w:rPr>
          <w:rFonts w:ascii="Times New Roman" w:hAnsi="Times New Roman" w:cs="Times New Roman"/>
          <w:sz w:val="28"/>
          <w:szCs w:val="28"/>
        </w:rPr>
      </w:pPr>
      <w:r w:rsidRPr="00E73C29">
        <w:rPr>
          <w:rFonts w:ascii="Times New Roman" w:hAnsi="Times New Roman" w:cs="Times New Roman"/>
          <w:sz w:val="28"/>
          <w:szCs w:val="28"/>
        </w:rPr>
        <w:t>Порядок предоставления указанных субсидий из местного бюджета, если данный порядок не определен решением, предусмотренным абзацем первым настоящего пункта, устанавливается муниципальными правовыми актами местной администрации, которые должны соответствовать общим требованиям, установленным Правительством Российской Федерации.</w:t>
      </w:r>
    </w:p>
    <w:p w:rsidR="00006933" w:rsidRPr="00E73C29" w:rsidRDefault="00006933" w:rsidP="00006933">
      <w:pPr>
        <w:ind w:firstLine="709"/>
        <w:jc w:val="both"/>
        <w:rPr>
          <w:rFonts w:ascii="Times New Roman" w:hAnsi="Times New Roman" w:cs="Times New Roman"/>
          <w:sz w:val="28"/>
          <w:szCs w:val="28"/>
        </w:rPr>
      </w:pPr>
      <w:r w:rsidRPr="00E73C29">
        <w:rPr>
          <w:rFonts w:ascii="Times New Roman" w:hAnsi="Times New Roman" w:cs="Times New Roman"/>
          <w:sz w:val="28"/>
          <w:szCs w:val="28"/>
        </w:rPr>
        <w:t>7. В решении о местном бюджете могут предусматриваться бюджетные ассигнования на предоставление из местного бюджета субсидий юридическим лицам, 100 процентов акций (долей) которых принадлежит муниципальному образованию,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006933" w:rsidRPr="00E73C29" w:rsidRDefault="00006933" w:rsidP="00006933">
      <w:pPr>
        <w:ind w:firstLine="709"/>
        <w:jc w:val="both"/>
        <w:rPr>
          <w:rFonts w:ascii="Times New Roman" w:hAnsi="Times New Roman" w:cs="Times New Roman"/>
          <w:sz w:val="28"/>
          <w:szCs w:val="28"/>
        </w:rPr>
      </w:pPr>
      <w:r w:rsidRPr="00E73C29">
        <w:rPr>
          <w:rFonts w:ascii="Times New Roman" w:hAnsi="Times New Roman" w:cs="Times New Roman"/>
          <w:sz w:val="28"/>
          <w:szCs w:val="28"/>
        </w:rPr>
        <w:t>Решения о предоставлении субсидий, предусмотренных абзацем первым настоящего пункта, из местного бюджета принимаются муниципальными правовыми актами местной администрации в определяемом ими порядке. В случае, если подготовка обоснования инвестиций для объекта капитального строительства в соответствии с законодательством Российской Федерации является обязательной, указанные решения в отношении таких объектов капитального строительства принимаются в том числе на основании подготовленного в установленном законодательством Российской Федерации порядке обоснования инвестиций и результатов его технологического и ценового аудита, а также утвержденного задания на проектирование.</w:t>
      </w:r>
    </w:p>
    <w:p w:rsidR="00006933" w:rsidRPr="00E73C29" w:rsidRDefault="00006933" w:rsidP="00006933">
      <w:pPr>
        <w:ind w:firstLine="709"/>
        <w:jc w:val="both"/>
        <w:rPr>
          <w:rFonts w:ascii="Times New Roman" w:hAnsi="Times New Roman" w:cs="Times New Roman"/>
          <w:sz w:val="28"/>
          <w:szCs w:val="28"/>
        </w:rPr>
      </w:pPr>
      <w:r w:rsidRPr="00E73C29">
        <w:rPr>
          <w:rFonts w:ascii="Times New Roman" w:hAnsi="Times New Roman" w:cs="Times New Roman"/>
          <w:sz w:val="28"/>
          <w:szCs w:val="28"/>
        </w:rPr>
        <w:t xml:space="preserve">Предоставление субсидий, предусмотренных абзацем первым настоящего пункта, осуществляется в соответствии с договором (соглашением), заключаемым между получателем бюджетных средств, предоставляющим субсидию, и юридическим лицом, которому предоставляется субсидия. В указанный договор (соглашение) подлежат включению положения, определяющие обязанность юридического лица, которому предоставляется субсидия, предусмотренная абзацем первым настоящего пункта, осуществлять закупки за счет полученных средств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а также положение о возврате в местный бюджет остатка субсидии, не использованного в отчетном финансовом году (за исключением субсидии, предоставляемой в пределах суммы, необходимой для оплаты денежных обязательств получателя субсидии, источником финансового обеспечения которых является указанная субсидия), если получателем бюджетных средств, предоставляющим субсидию, не принято в порядке, установленном муниципальным правовым </w:t>
      </w:r>
      <w:r w:rsidRPr="00E73C29">
        <w:rPr>
          <w:rFonts w:ascii="Times New Roman" w:hAnsi="Times New Roman" w:cs="Times New Roman"/>
          <w:sz w:val="28"/>
          <w:szCs w:val="28"/>
        </w:rPr>
        <w:lastRenderedPageBreak/>
        <w:t>актом, указанным в абзаце четвертом настоящего пункта, решение о наличии потребности в использовании этих средств на цели предоставления субсидии в текущем финансовом году.</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Порядок предоставления субсидий, предусмотренных настоящим пунктом, из местного бюджета, включая требования к договорам (соглашениям) о предоставлении субсидий, срокам и условиям их предоставления, устанавливается муниципальными правовыми актами местной администрации.</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8. Заключение договоров (соглашений) о предоставлении субсидий из местного бюджета юридическим лицам, указанным в пунктах 1 и 7 настоящей статьи, и заключение концессионных соглашений от имени муниципального образования на срок, превышающий срок действия утвержденных лимитов бюджетных обязательств, осуществляются в случаях, предусмотренных решением местной администрации, принимаемыми в определяемом ими порядке.</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Договоры (соглашения) о предоставлении субсидий, указанные в абзаце первом настоящего пункта, и дополнительные соглашения к указанным договорам (соглашениям), предусматривающие внесение в них изменений или их расторжение, заключаются в соответствии с типовыми формами, утверждаемыми финансовым органом муниципального образования.</w:t>
      </w:r>
    </w:p>
    <w:p w:rsidR="00006933" w:rsidRPr="00E73C29" w:rsidRDefault="00006933" w:rsidP="00006933">
      <w:pPr>
        <w:pStyle w:val="ConsPlusNormal"/>
        <w:widowControl/>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10. Предоставление субсидий некоммерческим организациям, не являющимся казенными учреждениями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numPr>
          <w:ilvl w:val="0"/>
          <w:numId w:val="35"/>
        </w:numPr>
        <w:tabs>
          <w:tab w:val="clear" w:pos="1817"/>
          <w:tab w:val="num" w:pos="851"/>
        </w:tabs>
        <w:ind w:left="0"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В местном бюджете предусматриваются субсидии бюджетным и автономным учреждениям на финансовое обеспечение выполнения ими муниципального задания, рассчитанные с учетом нормативных затрат на оказание ими муниципальных услуг физическим и (или) юридическим лицам и нормативных затрат на содержание муниципального имущества.</w:t>
      </w:r>
    </w:p>
    <w:p w:rsidR="00006933" w:rsidRPr="00E73C29" w:rsidRDefault="00006933" w:rsidP="00006933">
      <w:pPr>
        <w:pStyle w:val="ConsPlusNormal"/>
        <w:widowControl/>
        <w:ind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Порядок предоставления субсидий устанавливается правовыми актами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numPr>
          <w:ilvl w:val="0"/>
          <w:numId w:val="35"/>
        </w:numPr>
        <w:tabs>
          <w:tab w:val="clear" w:pos="1817"/>
          <w:tab w:val="num" w:pos="851"/>
        </w:tabs>
        <w:ind w:left="0"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Из местного бюджета могут предоставляться субсидии бюджетным и автономным учреждениям на иные цели.</w:t>
      </w:r>
    </w:p>
    <w:p w:rsidR="00006933" w:rsidRPr="00E73C29" w:rsidRDefault="00006933" w:rsidP="00006933">
      <w:pPr>
        <w:pStyle w:val="ConsPlusNormal"/>
        <w:widowControl/>
        <w:ind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Порядок определения объема и условия предоставления указанных субсидий устанавливаются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numPr>
          <w:ilvl w:val="0"/>
          <w:numId w:val="35"/>
        </w:numPr>
        <w:tabs>
          <w:tab w:val="clear" w:pos="1817"/>
          <w:tab w:val="num" w:pos="851"/>
        </w:tabs>
        <w:ind w:left="0"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В решении о местном бюджете могут предусматриваться субсидии иным некоммерческим организациям, не являющимся муниципальными учреждениями.</w:t>
      </w:r>
    </w:p>
    <w:p w:rsidR="00006933" w:rsidRPr="00E73C29" w:rsidRDefault="00006933" w:rsidP="00006933">
      <w:pPr>
        <w:pStyle w:val="ConsPlusNormal"/>
        <w:widowControl/>
        <w:ind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Порядок определения объема и предоставления указанных субсидий устанавливается правовыми актами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При предоставлении субсидий обязательным условием их предоставления, включаемым в соглашение о предоставлении субсидии, является согласие их получателей на осуществление главным распорядителем бюджетных средств, предоставившим субсидии, и органом </w:t>
      </w:r>
      <w:r w:rsidRPr="00E73C29">
        <w:rPr>
          <w:rFonts w:ascii="Times New Roman" w:hAnsi="Times New Roman" w:cs="Times New Roman"/>
          <w:sz w:val="28"/>
          <w:szCs w:val="28"/>
        </w:rPr>
        <w:lastRenderedPageBreak/>
        <w:t>муниципального финансового контроля проверок соблюдения получателями субсидий условий, целей и порядка  их предоставления.</w:t>
      </w:r>
    </w:p>
    <w:p w:rsidR="00006933" w:rsidRPr="00E73C29" w:rsidRDefault="00006933" w:rsidP="00006933">
      <w:pPr>
        <w:pStyle w:val="ConsPlusNormal"/>
        <w:widowControl/>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11. Резервный фонд</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1. В расходной части местного бюджета создается резервный фонд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Новосибирской области (далее – муниципальный резервный фонд).</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w:t>
      </w:r>
      <w:r w:rsidRPr="006A3FF2">
        <w:rPr>
          <w:rFonts w:ascii="Times New Roman" w:hAnsi="Times New Roman" w:cs="Times New Roman"/>
          <w:sz w:val="28"/>
          <w:szCs w:val="28"/>
        </w:rPr>
        <w:t>Размер резервных фондов местных администраций устанавливается решениями о бюджете.</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3. Средства муниципального резервного фонда используются по решению местной администрации 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указанным в пункте 4 настоящей статьи.</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4. Порядок использования бюджетных ассигнований муниципального резервного фонда, предусмотренных в составе местного бюджета, устанавливается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5. Отчет об использовании бюджетных ассигнований муниципального резервного фонда прилагается к годовому отчету об исполнении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center"/>
        <w:rPr>
          <w:rFonts w:ascii="Times New Roman" w:hAnsi="Times New Roman" w:cs="Times New Roman"/>
          <w:sz w:val="28"/>
          <w:szCs w:val="28"/>
        </w:rPr>
      </w:pPr>
      <w:r w:rsidRPr="00E73C29">
        <w:rPr>
          <w:rFonts w:ascii="Times New Roman" w:hAnsi="Times New Roman" w:cs="Times New Roman"/>
          <w:sz w:val="28"/>
          <w:szCs w:val="28"/>
        </w:rPr>
        <w:t>Глава 3. ДЕФИЦИТ МЕСТНОГО БЮДЖЕТА И ИСТОЧНИКИ ЕГО ФИНАНСИРОВАНИЯ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12. Дефицит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Дефицит местного бюджета на очередной финансовый год и каждый год планового периода устанавливается решением Совета депутатов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 случае если доля дотаций из других бюджетов бюджетной системы Российской Федерации и (или) налоговых доходов по дополнительным нормативам отчислений в размере, не превышающем расчетного объема дотации на выравнивание бюджетной обеспеченности (части расчетного объема дотации), замененной дополнительными нормативами отчислений, в течение двух из трех последних отчетных финансовых лет превышала 50 процентов объема собственных доходов местных бюджетов, а также в муниципальных образованиях, которые не имеют годовой отчетности об </w:t>
      </w:r>
      <w:r w:rsidRPr="00E73C29">
        <w:rPr>
          <w:rFonts w:ascii="Times New Roman" w:hAnsi="Times New Roman" w:cs="Times New Roman"/>
          <w:sz w:val="28"/>
          <w:szCs w:val="28"/>
        </w:rPr>
        <w:lastRenderedPageBreak/>
        <w:t xml:space="preserve">исполнении местного бюджета за один год и более из трех последних отчетных финансовых лет, и в отношении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осуществляются меры, предусмотренные пунктом 4 </w:t>
      </w:r>
      <w:hyperlink r:id="rId21" w:history="1">
        <w:r w:rsidRPr="00E73C29">
          <w:rPr>
            <w:rFonts w:ascii="Times New Roman" w:hAnsi="Times New Roman" w:cs="Times New Roman"/>
            <w:sz w:val="28"/>
            <w:szCs w:val="28"/>
          </w:rPr>
          <w:t>статьи 136</w:t>
        </w:r>
      </w:hyperlink>
      <w:r w:rsidRPr="00E73C29">
        <w:rPr>
          <w:rFonts w:ascii="Times New Roman" w:hAnsi="Times New Roman" w:cs="Times New Roman"/>
          <w:sz w:val="28"/>
          <w:szCs w:val="28"/>
        </w:rPr>
        <w:t xml:space="preserve"> Бюджетного кодекса Российской Федерации, дефицит местного бюджета не должен превышать 5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 случае утверждения решением Совета депутатов о местном бюджете в составе источников финансирования дефицита местного бюджета поступлений от продажи акций и иных форм участия в капитале, находящихся в собственности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и снижения остатков средств на счетах по учету средств местного бюджета дефицит местного бюджета может превысить ограничения, установленные настоящей частью, в пределах суммы указанных поступлений и снижения остатков средств на счетах по учету средств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13. Источники финансирования дефицита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В состав источников внутреннего финансирования дефицита местного бюджета включаются:</w:t>
      </w:r>
    </w:p>
    <w:p w:rsidR="00006933" w:rsidRPr="00E73C29" w:rsidRDefault="00006933" w:rsidP="00006933">
      <w:pPr>
        <w:pStyle w:val="ConsPlusNormal"/>
        <w:widowControl/>
        <w:numPr>
          <w:ilvl w:val="0"/>
          <w:numId w:val="12"/>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разница между привлечёнными и погашенными </w:t>
      </w:r>
      <w:r>
        <w:rPr>
          <w:rFonts w:ascii="Times New Roman" w:hAnsi="Times New Roman" w:cs="Times New Roman"/>
          <w:sz w:val="28"/>
          <w:szCs w:val="28"/>
        </w:rPr>
        <w:t>Никулинским</w:t>
      </w:r>
      <w:r w:rsidRPr="00E73C29">
        <w:rPr>
          <w:rFonts w:ascii="Times New Roman" w:hAnsi="Times New Roman" w:cs="Times New Roman"/>
          <w:sz w:val="28"/>
          <w:szCs w:val="28"/>
        </w:rPr>
        <w:t xml:space="preserve"> сельсоветом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кредитами кредитных организаций в валюте Российской Федерации;</w:t>
      </w:r>
    </w:p>
    <w:p w:rsidR="00006933" w:rsidRPr="00E73C29" w:rsidRDefault="00006933" w:rsidP="00006933">
      <w:pPr>
        <w:pStyle w:val="ConsPlusNormal"/>
        <w:widowControl/>
        <w:numPr>
          <w:ilvl w:val="0"/>
          <w:numId w:val="12"/>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разница между привлечёнными и погашенными </w:t>
      </w:r>
      <w:r>
        <w:rPr>
          <w:rFonts w:ascii="Times New Roman" w:hAnsi="Times New Roman" w:cs="Times New Roman"/>
          <w:sz w:val="28"/>
          <w:szCs w:val="28"/>
        </w:rPr>
        <w:t>Никулинским</w:t>
      </w:r>
      <w:r w:rsidRPr="00E73C29">
        <w:rPr>
          <w:rFonts w:ascii="Times New Roman" w:hAnsi="Times New Roman" w:cs="Times New Roman"/>
          <w:sz w:val="28"/>
          <w:szCs w:val="28"/>
        </w:rPr>
        <w:t xml:space="preserve"> сельсоветом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в валюте Российской Федерации бюджетными кредитами, предоставленными местному бюджету из областного бюджета Новосибирской области;</w:t>
      </w:r>
    </w:p>
    <w:p w:rsidR="00006933" w:rsidRPr="00E73C29" w:rsidRDefault="00006933" w:rsidP="00006933">
      <w:pPr>
        <w:pStyle w:val="ConsPlusNormal"/>
        <w:widowControl/>
        <w:numPr>
          <w:ilvl w:val="0"/>
          <w:numId w:val="12"/>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изменение остатков средств на счетах по учету средств местного бюджета в течение соответствующего финансового года;</w:t>
      </w:r>
    </w:p>
    <w:p w:rsidR="00006933" w:rsidRPr="00E73C29" w:rsidRDefault="00006933" w:rsidP="00006933">
      <w:pPr>
        <w:pStyle w:val="ConsPlusNormal"/>
        <w:widowControl/>
        <w:numPr>
          <w:ilvl w:val="0"/>
          <w:numId w:val="12"/>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иные источники внутреннего финансирования дефицита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В состав иных источников внутреннего финансирования дефицита местного  бюджета включаются:</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поступления от продажи акций и иных форм участия в капитале, находящихся в собственности муниципального образования;</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курсовая разница по средствам местного бюджета;</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 xml:space="preserve">объем средств, направляемых на исполнение гарантий муниципального образования в валюте Российской Федерации, в случае, если исполнение гарантом муниципальных гарантий ведет к возникновению права регрессного требования гаранта к </w:t>
      </w:r>
      <w:r w:rsidRPr="00E73C29">
        <w:rPr>
          <w:rFonts w:ascii="Times New Roman" w:hAnsi="Times New Roman" w:cs="Times New Roman"/>
          <w:sz w:val="28"/>
          <w:szCs w:val="28"/>
        </w:rPr>
        <w:lastRenderedPageBreak/>
        <w:t>принципалу либо обусловлено уступкой гаранту прав требования бенефициара к принципалу;</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объем средств, направляемых на погашение иных долговых обязательств муниципального образования в валюте Российской Федерации;</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разница между средствами, полученными от возврата предоставленных из местного бюджета юридическим лицам бюджетных кредитов, и суммой предоставленных из местного бюджета юридическим лицам бюджетных кредитов в валюте Российской Федерации;</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разница между средствами, полученными от возврата предоставленных из местного бюджета другим бюджетам бюджетной системы Российской Федерации бюджетных кредитов, и суммой предоставленных из местного бюджета другим бюджетам бюджетной системы Российской Федерации бюджетных кредитов в валюте Российской Федерации;</w:t>
      </w:r>
    </w:p>
    <w:p w:rsidR="00006933" w:rsidRPr="00E73C29" w:rsidRDefault="00006933" w:rsidP="00006933">
      <w:pPr>
        <w:numPr>
          <w:ilvl w:val="0"/>
          <w:numId w:val="12"/>
        </w:numPr>
        <w:jc w:val="both"/>
        <w:rPr>
          <w:rFonts w:ascii="Times New Roman" w:hAnsi="Times New Roman" w:cs="Times New Roman"/>
          <w:sz w:val="28"/>
          <w:szCs w:val="28"/>
        </w:rPr>
      </w:pPr>
      <w:r w:rsidRPr="00E73C29">
        <w:rPr>
          <w:rFonts w:ascii="Times New Roman" w:hAnsi="Times New Roman" w:cs="Times New Roman"/>
          <w:sz w:val="28"/>
          <w:szCs w:val="28"/>
        </w:rPr>
        <w:t>разница между средствами, перечисленными с единого счета местного бюджета, и средствами, зачисленными на единый счет местного бюджета, при проведении операций по управлению остатками средств на едином счете местного бюджета.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Остатки средств местного бюджета на начало текущего финансового года: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в объеме бюджетных ассигнований муниципального дорожного фонда, не использованных в отчетном финансовом году, направляются на увеличение в текущем финансовом году бюджетных ассигнований муниципального дорожного фонда, а также в объеме, определяемом правовым актом представительного органа муниципального образования, могут направляться в текущем финансовом году на покрытие временных кассовых разрывов и на увеличение бюджетных ассигнований на оплату заключенных от имени муниципального образования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бюджетных ассигнований на предоставление субсидий юридическим лицам, предоставление которых в отчетном финансовом году осуществлялось в пределах суммы, необходимой для оплаты денежных обязательств получателей субсидий, источником финансового обеспечения которых являлись указанные субсидии, в объеме, не превышающем сумму остатка неиспользованных бюджетных ассигнований на указанные цели, в случаях, предусмотренных решением представительного органа муниципального образования о местном бюджете;</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в объеме, не превышающем разницы между остатками, образовавшимися в связи с неполным использованием бюджетных ассигнований в ходе исполнения в отчетном финансовом году бюджета муниципального образования, отнесенного в соответствии с БК РФ к группе </w:t>
      </w:r>
      <w:r w:rsidRPr="00E73C29">
        <w:rPr>
          <w:rFonts w:ascii="Times New Roman" w:hAnsi="Times New Roman" w:cs="Times New Roman"/>
          <w:sz w:val="28"/>
          <w:szCs w:val="28"/>
        </w:rPr>
        <w:lastRenderedPageBreak/>
        <w:t xml:space="preserve">заемщиков с высоким или средним уровнем долговой устойчивости, и суммой увеличения бюджетных ассигнований, предусмотренных </w:t>
      </w:r>
      <w:hyperlink r:id="rId22" w:history="1">
        <w:r w:rsidRPr="00E73C29">
          <w:rPr>
            <w:rStyle w:val="ab"/>
            <w:rFonts w:ascii="Times New Roman" w:hAnsi="Times New Roman" w:cs="Times New Roman"/>
            <w:sz w:val="28"/>
            <w:szCs w:val="28"/>
          </w:rPr>
          <w:t>абзацем вторым</w:t>
        </w:r>
      </w:hyperlink>
      <w:r w:rsidRPr="00E73C29">
        <w:rPr>
          <w:rFonts w:ascii="Times New Roman" w:hAnsi="Times New Roman" w:cs="Times New Roman"/>
          <w:sz w:val="28"/>
          <w:szCs w:val="28"/>
        </w:rPr>
        <w:t xml:space="preserve"> настоящей части, используются в порядке, установленном муниципальным правовым актом представительного органа муниципального образования, регулирующим бюджетные правоотношения;</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в объеме превышения общей суммы заимствований муниципального образования, отнесенного в соответствии с Бюджетным Кодексом к группе заемщиков с низким уровнем долговой устойчивости, над общей суммой средств, направленных на финансирование дефицита местного бюджета, и объемов погашения долговых обязательств муниципального образования по итогам отчетного финансового года направляются в текущем финансовом году на осуществление выплат, сокращающих долговые обязательства муниципального образования.</w:t>
      </w:r>
    </w:p>
    <w:p w:rsidR="00006933" w:rsidRPr="00E73C29" w:rsidRDefault="00006933" w:rsidP="00006933">
      <w:pPr>
        <w:ind w:firstLine="709"/>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Глава 4. МУНИЦИПАЛЬНЫЙ ДОЛГ И МУНИЦИПАЛЬНЫЕ ЗАИМСТВОВАНИЯ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14. Муниципальный долг</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Муниципальным долгом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(далее - муниципальный долг) является совокупность долговых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Долговые обязательства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могут существовать в виде обязательств по:</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ценным бумагам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(муниципальным ценным бумагам);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бюджетным кредитам, привлеченным в местный бюджет от других бюджетов бюджетной системы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кредитам, полученным </w:t>
      </w:r>
      <w:r>
        <w:rPr>
          <w:rFonts w:ascii="Times New Roman" w:hAnsi="Times New Roman" w:cs="Times New Roman"/>
          <w:sz w:val="28"/>
          <w:szCs w:val="28"/>
        </w:rPr>
        <w:t>Никулинским</w:t>
      </w:r>
      <w:r w:rsidRPr="00E73C29">
        <w:rPr>
          <w:rFonts w:ascii="Times New Roman" w:hAnsi="Times New Roman" w:cs="Times New Roman"/>
          <w:sz w:val="28"/>
          <w:szCs w:val="28"/>
        </w:rPr>
        <w:t xml:space="preserve"> сельсоветом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от кредитных организаций;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4) гарантиям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(муниципальным гарантиям).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5) иным долговым обязательствам, возникшим до введения в действие настоящего Кодекса и отнесенным на муниципальный долг.</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В объем муниципального долга включаются: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номинальная сумма долга по муниципальным ценным бумагам;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объем основного долга по бюджетным кредитам, привлеченным в местный бюджет;</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объем основного долга по кредитам, полученным </w:t>
      </w:r>
      <w:r>
        <w:rPr>
          <w:rFonts w:ascii="Times New Roman" w:hAnsi="Times New Roman" w:cs="Times New Roman"/>
          <w:sz w:val="28"/>
          <w:szCs w:val="28"/>
        </w:rPr>
        <w:t>Никулинским</w:t>
      </w:r>
      <w:r w:rsidRPr="00E73C29">
        <w:rPr>
          <w:rFonts w:ascii="Times New Roman" w:hAnsi="Times New Roman" w:cs="Times New Roman"/>
          <w:sz w:val="28"/>
          <w:szCs w:val="28"/>
        </w:rPr>
        <w:t xml:space="preserve"> сельсоветом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объем обязательств, вытекающих из муниципальных гарантий;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5) объем иных (за исключением указанных) непогашенных долговых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4. Долговые обязательства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могут быть краткосрочными (менее одного года), среднесрочными (от одного года до пяти лет) и долгосрочными (от пяти до 10 лет включительно).</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5. Управление муниципальным долгом осуществляется органом, исполняющим бюджет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6. Долговые обязательства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полностью и без условий обеспечиваются всем находящимся в собственности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имуществом, составляющим муниципальную казну, и исполняются за счет средств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7. Объем муниципального долга (т.е. объем муниципального долга, который не может быть превышен при исполнении местного бюджета) на очередной финансовый год и каждый год планового периода устанавливается решением Совета депутатов о местном бюджете и не должен превышать утвержденный общий годовой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 случае если в отношении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осуществляются меры, предусмотренные </w:t>
      </w:r>
      <w:hyperlink r:id="rId23" w:history="1">
        <w:r w:rsidRPr="00E73C29">
          <w:rPr>
            <w:rFonts w:ascii="Times New Roman" w:hAnsi="Times New Roman" w:cs="Times New Roman"/>
            <w:sz w:val="28"/>
            <w:szCs w:val="28"/>
          </w:rPr>
          <w:t>пунктом 4 статьи 136</w:t>
        </w:r>
      </w:hyperlink>
      <w:r w:rsidRPr="00E73C29">
        <w:rPr>
          <w:rFonts w:ascii="Times New Roman" w:hAnsi="Times New Roman" w:cs="Times New Roman"/>
          <w:sz w:val="28"/>
          <w:szCs w:val="28"/>
        </w:rPr>
        <w:t xml:space="preserve"> Бюджетного кодекса РФ, объем муниципального долга не должен превышать 50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Совет депутатов вправе в целях управления муниципальным долгом утвердить дополнительные ограничения по муниципальному долгу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8. Если при исполнении местного бюджета объем муниципального долга превышает  объем муниципального долга, установленный решением Совета депутатов о местном бюджете, 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вправе принимать новые долговые обязательства только после приведения объема муниципального долга в соответствие с требованиями </w:t>
      </w:r>
      <w:hyperlink r:id="rId24" w:history="1">
        <w:r w:rsidRPr="00E73C29">
          <w:rPr>
            <w:rFonts w:ascii="Times New Roman" w:hAnsi="Times New Roman" w:cs="Times New Roman"/>
            <w:sz w:val="28"/>
            <w:szCs w:val="28"/>
          </w:rPr>
          <w:t xml:space="preserve">части </w:t>
        </w:r>
      </w:hyperlink>
      <w:r w:rsidRPr="00E73C29">
        <w:rPr>
          <w:rFonts w:ascii="Times New Roman" w:hAnsi="Times New Roman" w:cs="Times New Roman"/>
          <w:sz w:val="28"/>
          <w:szCs w:val="28"/>
        </w:rPr>
        <w:t>7 настоящей статьи.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9. Решением Совета депутатов о местном бюджете устанавливается верхний предел муниципального долга по состоянию на 1 января года, следующего за очередным финансовым годом и каждым годом планового периода, представляющий собой расчетный показатель, с указанием в том числе верхнего предела долга по муниципальным гарантиям.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Верхний предел муниципального долга устанавливается с соблюдением требований, установленных </w:t>
      </w:r>
      <w:hyperlink r:id="rId25" w:history="1">
        <w:r w:rsidRPr="00E73C29">
          <w:rPr>
            <w:rFonts w:ascii="Times New Roman" w:hAnsi="Times New Roman" w:cs="Times New Roman"/>
            <w:sz w:val="28"/>
            <w:szCs w:val="28"/>
          </w:rPr>
          <w:t xml:space="preserve">частью </w:t>
        </w:r>
      </w:hyperlink>
      <w:r w:rsidRPr="00E73C29">
        <w:rPr>
          <w:rFonts w:ascii="Times New Roman" w:hAnsi="Times New Roman" w:cs="Times New Roman"/>
          <w:sz w:val="28"/>
          <w:szCs w:val="28"/>
        </w:rPr>
        <w:t>7 настоящей статьи.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15. Муниципальные заимствования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1. Под муниципальными заимствованиями понимается привлечение от имени публично-правового образования заемных средств в бюджет публично-правового образования путем размещения муниципальных ценных бумаг и в форме кредитов, по которым возникают долговые обязательства публично-правового образования как заемщика.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2. Под муниципальными внутренними заимствованиями понимается привлечение от имени муниципального образования заемных средств в местный бюджет путем размещения муниципальных ценных бумаг и в форме кредитов из других бюджетов бюджетной системы Российской Федерации и от кредитных организаций, по которым возникают долговые обязательства муниципального образования как заемщика, выраженные в валюте Российской Федерации.</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3 . Муниципальные внутренние заимствования осуществляются в целях финансирования дефицита бюджета местного бюджета, погашения долговых обязательств муниципального образования, пополнения в течение финансового года остатков средств на счетах местного бюджета.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4. Под муниципальными внешними заимствованиями понимается привлечение кредитов в местный бюджет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5. Муниципальные внешние заимствования осуществляются в целях финансирования проектов, включенных в программу государственных внешних заимствований Российской Федерации на очередной финансовый год и плановый период.</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6. Право осуществления муниципальных заимствований от имени муниципального образования в соответствии с настоящим Кодексом и уставом муниципального образования принадлежит местной администрации (исполнительно-распорядительному органу муниципального образования).</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w:t>
      </w:r>
      <w:r w:rsidRPr="00E73C29">
        <w:rPr>
          <w:rFonts w:ascii="Times New Roman" w:hAnsi="Times New Roman" w:cs="Times New Roman"/>
          <w:b/>
          <w:sz w:val="28"/>
          <w:szCs w:val="28"/>
        </w:rPr>
        <w:t>7.</w:t>
      </w:r>
      <w:r w:rsidRPr="00E73C29">
        <w:rPr>
          <w:rFonts w:ascii="Times New Roman" w:hAnsi="Times New Roman" w:cs="Times New Roman"/>
          <w:sz w:val="28"/>
          <w:szCs w:val="28"/>
        </w:rPr>
        <w:t xml:space="preserve"> Под предельным объемом заимствований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(муниципальных заимствований) на соответствующий финансовый год понимается совокупный объем привлечения средств в бюджет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(местный бюджет) по программам муниципальных внутренних и внешних заимствований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на соответствующий финансовый год.</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lastRenderedPageBreak/>
        <w:t xml:space="preserve">8. Объемы привлечения средств в бюджет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устанавливаются программами муниципальных внутренних и внешних заимствований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на очередной финансовый год и плановый период, и общая сумма привлечения средств в соответствующем финансовом году не должна превышать общую сумму средств, направляемых на финансирование дефицита бюджета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и объемов погашения долговых обязательств муниципального образования, за исключением объема не использованного на конец соответствующего года остатка бюджетного кредита, привлеченного на финансовое обеспечение реализации инфраструктурных проектов, утвержденных на соответствующий финансовый год решением Совета депутатов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о бюджете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16. Программа муниципальных заимствований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Программа муниципальных заимствований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на очередной финансовый год и плановый период представляет собой перечень всех внутренних заимствований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с указанием объема привлечения и объема средств, направляемых на погашение основной суммы долга, по каждому виду заимствований.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Программа муниципальных заимствований на очередной финансовый год и плановый период является приложением к решению Совета депутатов о местном бюджете на очередной финансовый год и плановый период.</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Программа муниципальных внутренних заимствований на очередной финансовый год и плановый период представляет собой перечень муниципальных внутренних заимствований по видам соответствующих долговых обязательств, осуществляемых и (или) погашаемых в очередном финансовом году и плановом периоде.</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Программой муниципальных внутренних заимствований определяются:</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1) объемы привлечения средств в местный бюджет и предельные сроки погашения долговых обязательств, возникающих при осуществлении муниципальных внутренних заимствований в очередном финансовом году и плановом периоде, по видам соответствующих долговых обязательств;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2) объемы погашения муниципальных долговых обязательств, выраженных в валюте Российской Федерации, по видам соответствующих долговых обязательств.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Проведение реструктуризации муниципального внутреннего долга не отражается в программе муниципальных внутренних заимствований.</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lastRenderedPageBreak/>
        <w:t xml:space="preserve">Статья 17. Муниципальная долговая книга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Учет и регистрация муниципальных долговых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осуществляются в муниципальной долговой книге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Информация о долговых обязательствах((за исключением обязательств муниципальным гарантиям) вносится в муниципальную долговую книгу в срок, не превышающий пяти рабочих дней с момента возникновения соответствующего обязательства.</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Информация о долговых обязательствах по муниципальным гарантиям вносится в муниципальную долговую книгу в течение пяти рабочих дней с момента получения сведений о фактическом возникновении (увеличении) или прекращении (уменьшении) обязательств принципала, обеспеченных муниципальной гарантией.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В муниципальную долговую книгу вносятся сведения:</w:t>
      </w:r>
    </w:p>
    <w:p w:rsidR="00006933" w:rsidRPr="00E73C29" w:rsidRDefault="00006933" w:rsidP="00006933">
      <w:pPr>
        <w:pStyle w:val="ConsPlusNormal"/>
        <w:widowControl/>
        <w:numPr>
          <w:ilvl w:val="0"/>
          <w:numId w:val="14"/>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об объеме долговых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по видам этих обязательств;</w:t>
      </w:r>
    </w:p>
    <w:p w:rsidR="00006933" w:rsidRPr="00E73C29" w:rsidRDefault="00006933" w:rsidP="00006933">
      <w:pPr>
        <w:pStyle w:val="ConsPlusNormal"/>
        <w:widowControl/>
        <w:numPr>
          <w:ilvl w:val="0"/>
          <w:numId w:val="14"/>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 дате их возникновения и исполнения полностью или частично;</w:t>
      </w:r>
    </w:p>
    <w:p w:rsidR="00006933" w:rsidRPr="00E73C29" w:rsidRDefault="00006933" w:rsidP="00006933">
      <w:pPr>
        <w:pStyle w:val="ConsPlusNormal"/>
        <w:widowControl/>
        <w:numPr>
          <w:ilvl w:val="0"/>
          <w:numId w:val="14"/>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 формах обеспечения обязательств;</w:t>
      </w:r>
    </w:p>
    <w:p w:rsidR="00006933" w:rsidRPr="00E73C29" w:rsidRDefault="00006933" w:rsidP="00006933">
      <w:pPr>
        <w:pStyle w:val="ConsPlusNormal"/>
        <w:widowControl/>
        <w:numPr>
          <w:ilvl w:val="0"/>
          <w:numId w:val="14"/>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 просроченной задолженности по исполнению муниципальных долговых обязательств;</w:t>
      </w:r>
    </w:p>
    <w:p w:rsidR="00006933" w:rsidRPr="00E73C29" w:rsidRDefault="00006933" w:rsidP="00006933">
      <w:pPr>
        <w:pStyle w:val="ConsPlusNormal"/>
        <w:widowControl/>
        <w:numPr>
          <w:ilvl w:val="0"/>
          <w:numId w:val="14"/>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иная информация, состав которой, порядок и срок ее внесения в муниципальную долговую книгу устанавливаются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Информация о долговых обязательствах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отраженных в муниципальной долговой книге, подлежит передаче в финансовый орган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Глава 5. ПОЛНОМОЧИЯ УЧАСТНИКОВ БЮДЖЕТНОГО</w:t>
      </w:r>
    </w:p>
    <w:p w:rsidR="00006933" w:rsidRPr="00E73C29" w:rsidRDefault="00006933" w:rsidP="00006933">
      <w:pPr>
        <w:pStyle w:val="ConsPlusNormal"/>
        <w:widowControl/>
        <w:ind w:firstLine="0"/>
        <w:jc w:val="center"/>
        <w:rPr>
          <w:rFonts w:ascii="Times New Roman" w:hAnsi="Times New Roman" w:cs="Times New Roman"/>
          <w:sz w:val="28"/>
          <w:szCs w:val="28"/>
        </w:rPr>
      </w:pPr>
      <w:r w:rsidRPr="00E73C29">
        <w:rPr>
          <w:rFonts w:ascii="Times New Roman" w:hAnsi="Times New Roman" w:cs="Times New Roman"/>
          <w:sz w:val="28"/>
          <w:szCs w:val="28"/>
        </w:rPr>
        <w:t xml:space="preserve">ПРОЦЕССА В </w:t>
      </w:r>
      <w:r>
        <w:rPr>
          <w:rFonts w:ascii="Times New Roman" w:hAnsi="Times New Roman" w:cs="Times New Roman"/>
          <w:sz w:val="28"/>
          <w:szCs w:val="28"/>
        </w:rPr>
        <w:t>НИКУЛИНСКОМ</w:t>
      </w:r>
      <w:r w:rsidRPr="00E73C29">
        <w:rPr>
          <w:rFonts w:ascii="Times New Roman" w:hAnsi="Times New Roman" w:cs="Times New Roman"/>
          <w:sz w:val="28"/>
          <w:szCs w:val="28"/>
        </w:rPr>
        <w:t xml:space="preserve"> СЕЛЬСОВЕТЕ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18. Участники бюджетного процесса в </w:t>
      </w:r>
      <w:r>
        <w:rPr>
          <w:rFonts w:ascii="Times New Roman" w:hAnsi="Times New Roman" w:cs="Times New Roman"/>
          <w:sz w:val="28"/>
          <w:szCs w:val="28"/>
        </w:rPr>
        <w:t>Никулинском</w:t>
      </w:r>
      <w:r w:rsidRPr="00E73C29">
        <w:rPr>
          <w:rFonts w:ascii="Times New Roman" w:hAnsi="Times New Roman" w:cs="Times New Roman"/>
          <w:sz w:val="28"/>
          <w:szCs w:val="28"/>
        </w:rPr>
        <w:t xml:space="preserve"> сельсовете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Участниками бюджетного процесса в </w:t>
      </w:r>
      <w:r>
        <w:rPr>
          <w:rFonts w:ascii="Times New Roman" w:hAnsi="Times New Roman" w:cs="Times New Roman"/>
          <w:sz w:val="28"/>
          <w:szCs w:val="28"/>
        </w:rPr>
        <w:t>Никулинском</w:t>
      </w:r>
      <w:r w:rsidRPr="00E73C29">
        <w:rPr>
          <w:rFonts w:ascii="Times New Roman" w:hAnsi="Times New Roman" w:cs="Times New Roman"/>
          <w:sz w:val="28"/>
          <w:szCs w:val="28"/>
        </w:rPr>
        <w:t xml:space="preserve"> сельсовете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являются: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1)глава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2)Совет депутатов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3) 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i/>
          <w:sz w:val="28"/>
          <w:szCs w:val="28"/>
        </w:rPr>
      </w:pPr>
      <w:r w:rsidRPr="00E73C29">
        <w:rPr>
          <w:rFonts w:ascii="Times New Roman" w:hAnsi="Times New Roman" w:cs="Times New Roman"/>
          <w:sz w:val="28"/>
          <w:szCs w:val="28"/>
        </w:rPr>
        <w:t xml:space="preserve">4) орган муниципального финансового контроля;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5) главный распорядитель(распорядитель)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6) главный администратор(администратор) доходов местного бюджета;</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7) главный администратор(администратор) источников финансирования дефицита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8) получатели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19. Бюджетные полномочия Совета депутатов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К бюджетным полномочиям Совета депутатов относятся: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рассмотрение и утверждение местного бюджета и отчета о его исполнении;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осуществление контроля в ходе рассмотрения отдельных вопросов исполнения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формирование и определение правового статуса органов внешнего муниципального финансового контроля;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целей, на которые может быть предоставлен бюджетный кредит, условий и порядка предоставления бюджетных кредитов, бюджетных ассигнований для их предоставления на срок в пределах финансового года и на срок, выходящий за пределы финансового года, а также ограничений по получателям (заемщикам) бюджетных кредитов при утверждении местного бюджета, условий реструктуризации обязательств (задолженности) по бюджетному кредиту;</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случаев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в решении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утверждение планируемых предоставлений бюджетных инвестиций юридическим лицам, не являющимся государственными и муниципальными учреждениями и государственными или муниципальными унитарными предприятиями;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утверждение порядка определения части прибыли муниципальных унитарных предприятий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остающейся после уплаты налогов и иных обязательных платежей, подлежащей перечислению в местный бюджет;</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осуществление иных бюджетных полномочий в соответствии с бюджетным законодательством.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20. Бюджетные полномочия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К бюджетным полномочиям администрации  сельсовета относятся: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обеспечение разработки основных направлений бюджетной и налоговой политики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установление порядка и сроков составления проекта местного бюджета в соответствии с положениями Бюджетного </w:t>
      </w:r>
      <w:hyperlink r:id="rId26" w:history="1">
        <w:r w:rsidRPr="00E73C29">
          <w:rPr>
            <w:rFonts w:ascii="Times New Roman" w:hAnsi="Times New Roman" w:cs="Times New Roman"/>
            <w:sz w:val="28"/>
            <w:szCs w:val="28"/>
          </w:rPr>
          <w:t>кодекса</w:t>
        </w:r>
      </w:hyperlink>
      <w:r w:rsidRPr="00E73C29">
        <w:rPr>
          <w:rFonts w:ascii="Times New Roman" w:hAnsi="Times New Roman" w:cs="Times New Roman"/>
          <w:sz w:val="28"/>
          <w:szCs w:val="28"/>
        </w:rPr>
        <w:t xml:space="preserve"> Российской Федерации и решениями Совета депутатов;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внесение на рассмотрение Совета депутатов проекта решения о местном бюджете с необходимыми документами и материалами, проекта решения об исполнении местного бюджета, а также ежеквартальных отчетов об исполнении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установление порядка разработки прогноза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установление порядка разработки среднесрочного финансового плана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утверждение проекта среднесрочного финансового плана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и его внесение в Совет депутатов;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завершения операций по исполнению бюджета в текущем финансовом году;</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исполнения бюджета по расходам;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исполнения бюджета по источникам финансирования дефицита бюджета главным администратором источников финансирования дефицита бюджета в соответствии со сводной бюджетной росписью;</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формирования муниципального задания;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финансового обеспечения выполнения муниципального задания;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предоставления субсидий юридическим лицам (за исключением субсидий муниципальным учреждениям), индивидуальным предпринимателям, физическим лицам - производителям товаров, работ, услуг в решении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определения объема и предоставления субсидий некоммерческим организациям, не являющимся казенными учреждениями;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установление порядка ведения реестра расходных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состава, порядка и сроков внесения информации о долговых обязательствах в муниципальную долговую книгу;</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осуществление муниципальных заимствований;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принятия решений о разработке муниципальных программ и их формирования, реализации и проведения ежегодной оценки эффективности их реализации;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осуществление иных бюджетных полномочий в соответствии с бюджетным законодательством;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организация исполнения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обеспечение исполнения местного бюджета и составления бюджетной отчетности;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управление муниципальным долгом;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осуществление оценки надежности (ликвидности) банковской гарантии, поручительства при предоставлении бюджетного кредита в установленном им порядке;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принятие мер по принудительному взысканию с заемщика, гаранта или поручителя просроченной задолженности, в том числе обращению взыскания на предмет залога при невыполнении ими своих обязательств по возвращению бюджетного кредита;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учета бюджетных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и методики планирования бюджетных ассигнований;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составления и ведения сводной бюджетной росписи;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составления и ведения бюджетной росписи главного распорядителя бюджетных средств, включая внесение изменений в нее;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установление порядка составления и ведения кассового плана;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ведение муниципальной долговой книги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ведение реестра расходных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представление реестра расходных обязательств в финансовый орган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осуществление иных бюджетных полномочий в соответствии с нормативными правовыми актами, регулирующими бюджетные правоотношения.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21. Бюджетные полномочия органа муниципального финансового контроля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Органом муниципального финансового контроля является Контрольно-счётный орган Татарского района Новосибирской области (далее – Контрольно-счетный орган).</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Контрольно-счётный орган осуществляет следующие бюджетные полномочия:</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lastRenderedPageBreak/>
        <w:t>осуществляет внешнюю проверку годового отчета об исполнении местного бюджета;</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проводит аудит эффективности, направленный на определение экономности и результативности использования бюджетных средств;</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проводит экспертизу проекта решения Совета депутатов о местном бюджете;</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проводит экспертизу муниципальных программ и иных нормативных  правовых актов, бюджетного законодательства Российской Федерации;</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проводят анализ и мониторинг бюджетного процесса, готовят предложения по устранению выявленных отклонений в бюджетном процессе;</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осуществляет полномочия по другим вопросам, предусмотренным Положением о Контрольно-счётном органе Татарского района Новосибирской области.</w:t>
      </w:r>
    </w:p>
    <w:p w:rsidR="00006933" w:rsidRPr="00E73C29" w:rsidRDefault="00006933" w:rsidP="00006933">
      <w:pPr>
        <w:pStyle w:val="ConsPlusNormal"/>
        <w:widowControl/>
        <w:ind w:firstLine="540"/>
        <w:jc w:val="both"/>
        <w:rPr>
          <w:rFonts w:ascii="Times New Roman" w:hAnsi="Times New Roman" w:cs="Times New Roman"/>
          <w:b/>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22. Бюджетные полномочия главного распорядителя (распорядителя)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Главный распорядитель бюджетных средств обладает следующими бюджетными полномочиями: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формирует перечень подведомственных ему распорядителей и получателей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планирование соответствующих расходов местного бюджета, составляет обоснования бюджетных ассигнований;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составляет, утверждает и ведет бюджетную роспись, распределяет бюджетные ассигнования, лимиты бюджетных обязательств по подведомственным получателям бюджетных средств и исполняет соответствующую часть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вносит предложения по формированию и изменению лимитов бюджетных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вносит предложения по формированию и изменению сводной бюджетной росписи;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определяет порядок утверждения бюджетных смет подведомственных получателей бюджетных средств, являющихся казенными учреждениями;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формирует и утверждает муниципальные задания;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w:t>
      </w:r>
      <w:r w:rsidRPr="00E73C29">
        <w:rPr>
          <w:rFonts w:ascii="Times New Roman" w:hAnsi="Times New Roman" w:cs="Times New Roman"/>
          <w:sz w:val="28"/>
          <w:szCs w:val="28"/>
        </w:rPr>
        <w:lastRenderedPageBreak/>
        <w:t>Бюджетным Кодексом, условий, целей и порядка, установленных при их предоставлении;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формирует бюджетную отчетность главного распорядителя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отвечает соответственно от имени муниципального образования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по денежным обязательствам подведомственных ему получателей бюджетных средств;</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внутренний финансовый контроль, направленный на: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государственных (муниципальных) нужд, составления бюджетной отчетности и ведения бюджетного учета этим главным распорядителем бюджетных средств и подведомственными ему распорядителями </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 подготовку и организацию мер по повышению экономности и результативности использования бюджетных средств.</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осуществляет иные бюджетные полномочия, установленные Бюджетным </w:t>
      </w:r>
      <w:hyperlink r:id="rId27"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и принятыми в соответствии с ним муниципальными правовыми актами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регулирующими бюджетные правоотношения.</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2. Распорядитель бюджетных средств обладает следующими бюджетными полномочиями: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осуществляет планирование соответствующих расходов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вносит предложения главному распорядителю бюджетных средств, в ведении которого находится, по формированию и изменению бюджетной росписи: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-обеспечивает соблюдение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настоящим Кодексом, условий, целей и порядка, установленных при их предоставлении;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внутренний финансовый контроль, направленный на: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расходам, включая расходы на закупку товаров, работ, услуг для обеспечения </w:t>
      </w:r>
      <w:r w:rsidRPr="00E73C29">
        <w:rPr>
          <w:rFonts w:ascii="Times New Roman" w:hAnsi="Times New Roman" w:cs="Times New Roman"/>
          <w:sz w:val="28"/>
          <w:szCs w:val="28"/>
        </w:rPr>
        <w:lastRenderedPageBreak/>
        <w:t>государственных (муниципальных) нужд, составления бюджетной отчетности и ведения бюджетного учета этим распорядителем бюджетных средств и подведомственными ему получателями бюджетных средств;</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-подготовку и организацию мер по повышению экономности и результативности использования бюджетных средств.</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в случае и порядке, установленных соответствующим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006933" w:rsidRPr="00E73C29" w:rsidRDefault="00006933" w:rsidP="00006933">
      <w:pPr>
        <w:pStyle w:val="ConsPlusNormal"/>
        <w:widowControl/>
        <w:ind w:firstLine="709"/>
        <w:jc w:val="both"/>
        <w:rPr>
          <w:rFonts w:ascii="Times New Roman" w:hAnsi="Times New Roman" w:cs="Times New Roman"/>
          <w:sz w:val="28"/>
          <w:szCs w:val="28"/>
        </w:rPr>
      </w:pPr>
      <w:r w:rsidRPr="00E73C29">
        <w:rPr>
          <w:rFonts w:ascii="Times New Roman" w:hAnsi="Times New Roman" w:cs="Times New Roman"/>
          <w:sz w:val="28"/>
          <w:szCs w:val="28"/>
        </w:rPr>
        <w:t xml:space="preserve">3. Главный распорядитель средств местного бюджета выступает в суде соответственно от имени муниципального образования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в качестве представителя ответчика по искам к муниципальному образованию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ind w:firstLine="709"/>
        <w:jc w:val="both"/>
        <w:rPr>
          <w:rFonts w:ascii="Times New Roman" w:hAnsi="Times New Roman" w:cs="Times New Roman"/>
          <w:sz w:val="28"/>
          <w:szCs w:val="28"/>
        </w:rPr>
      </w:pPr>
      <w:r w:rsidRPr="00E73C29">
        <w:rPr>
          <w:rFonts w:ascii="Times New Roman" w:hAnsi="Times New Roman" w:cs="Times New Roman"/>
          <w:sz w:val="28"/>
          <w:szCs w:val="28"/>
        </w:rPr>
        <w:t>1) о возмещении вреда, причиненного физическому лицу или юридическому лицу в результате незаконных действий (бездействия) органов местного самоуправления или должностных лиц этих органов, по ведомственной принадлежности, в том числе в результате издания актов органов местного самоуправления, не соответствующих закону или иному правовому акту;</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w:t>
      </w:r>
      <w:r w:rsidRPr="00E73C29">
        <w:rPr>
          <w:rFonts w:ascii="Times New Roman" w:hAnsi="Times New Roman" w:cs="Times New Roman"/>
          <w:sz w:val="28"/>
          <w:szCs w:val="28"/>
          <w:highlight w:val="green"/>
        </w:rPr>
        <w:t>1.1) о взыскании денежных средств, в том числе судебных расходов, с казенного учреждения - должника, лицевой счет (счет) которому не открыт в органе Федерального казначейства, финансовом органе субъекта Российской Федерации, финансовом органе муниципального образования.</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2) предъявляемым при недостаточности лимитов бюджетных обязательств, доведенных подведомственному ему получателю бюджетных средств, являющемуся казенным учреждением, для исполнения его денежных обязательств.</w:t>
      </w:r>
    </w:p>
    <w:p w:rsidR="00006933" w:rsidRPr="00E73C29" w:rsidRDefault="00006933" w:rsidP="00006933">
      <w:pPr>
        <w:ind w:firstLine="709"/>
        <w:jc w:val="both"/>
        <w:rPr>
          <w:rFonts w:ascii="Times New Roman" w:hAnsi="Times New Roman" w:cs="Times New Roman"/>
          <w:sz w:val="28"/>
          <w:szCs w:val="28"/>
        </w:rPr>
      </w:pPr>
      <w:r w:rsidRPr="00E73C29">
        <w:rPr>
          <w:rFonts w:ascii="Times New Roman" w:hAnsi="Times New Roman" w:cs="Times New Roman"/>
          <w:sz w:val="28"/>
          <w:szCs w:val="28"/>
        </w:rPr>
        <w:t>3) по иным искам к  муниципальному образованию, по которым в соответствии с федеральным законом интересы соответствующего публично-правового образования представляет орган, осуществляющий в соответствии с бюджетным законодательством Российской Федерации полномочия главного распорядителя средств бюджета муниципального образования</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4. Главный распорядитель средств  местного бюджета выступает в суде от имени муниципального образования в качестве представителя истца по искам о взыскании денежных средств в порядке регресса в соответствии с пунктом 3.1 статьи 1081 Гражданского кодекса Российской Федерации к лицам, чьи действия (бездействие) повлекли возмещение вреда за счет казны муниципального образования.</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23. Бюджетные полномочия главного администратора(администратора)доходов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1.Главный администратор доходов местного бюджета обладает следующими бюджетными полномочиями: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формирует перечень подведомственных ему администраторов доходов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представляет сведения, необходимые для составления среднесрочного финансового плана и (или) проекта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представляет сведения для составления и ведения кассового плана;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формирует и представляет бюджетную отчетность главного администратора доходов бюджета;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утверждает методику прогнозирования поступлений доходов в бюджет в соответствии с общими требованиями к такой методике, установленными Правительством Российской Федерации;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главным администратором доходов бюджета и подведомственными администраторами доходов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иные бюджетные полномочия, установленные Бюджетным кодексом и принимаемыми в соответствии с ним нормативными муниципальными правовыми актами, регулирующими бюджетные правоотношения.</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2. Администратор доходов бюджета обладает следующими бюджетными полномочиями: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начисление, учет и контроль за правильностью исчисления, полнотой и своевременностью осуществления платежей в местный бюджет, пеней и штрафов по ним;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взыскание задолженности по платежам в местный бюджет, пеней и штрафов;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принимает решение о возврате излишне уплаченных (взысканных) платежей в местный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принимает решение о зачете (уточнении) платежей в бюджеты бюджетной системы Российской Федерации и представляет уведомление в орган Федерального казначейства;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 случае и порядке, установленных главным администратором доходов </w:t>
      </w:r>
      <w:r w:rsidRPr="00E73C29">
        <w:rPr>
          <w:rFonts w:ascii="Times New Roman" w:hAnsi="Times New Roman" w:cs="Times New Roman"/>
          <w:sz w:val="28"/>
          <w:szCs w:val="28"/>
        </w:rPr>
        <w:lastRenderedPageBreak/>
        <w:t>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предоставляет информацию, необходимую для уплаты денежных средств физическими и юридическими лицами за государственные и муниципальные услуги, а также иных платежей, являющихся источниками формирования доходов бюджетов бюджетной системы Российской Федерации, в Государственную информационную систему о государственных и муниципальных платежах в соответствии с порядком, установленным Федеральном </w:t>
      </w:r>
      <w:hyperlink r:id="rId28" w:history="1">
        <w:r w:rsidRPr="00E73C29">
          <w:rPr>
            <w:rStyle w:val="ab"/>
            <w:rFonts w:ascii="Times New Roman" w:hAnsi="Times New Roman" w:cs="Times New Roman"/>
            <w:color w:val="1A0DAB"/>
            <w:sz w:val="28"/>
            <w:szCs w:val="28"/>
          </w:rPr>
          <w:t>законом</w:t>
        </w:r>
      </w:hyperlink>
      <w:r w:rsidRPr="00E73C29">
        <w:rPr>
          <w:rFonts w:ascii="Times New Roman" w:hAnsi="Times New Roman" w:cs="Times New Roman"/>
          <w:sz w:val="28"/>
          <w:szCs w:val="28"/>
        </w:rPr>
        <w:t xml:space="preserve"> от 27 июля 2010 года N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принимает решение о признании безнадежной к взысканию задолженности по платежам в бюджет;</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доходам, составления бюджетной отчетности и ведения бюджетного учета этим администратором доходов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осуществляет иные бюджетные полномочия, установленные Бюджетным </w:t>
      </w:r>
      <w:hyperlink r:id="rId29"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и принимаемыми в соответствии с ним муниципальными правовыми актами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регулирующими бюджетные правоотношения.</w:t>
      </w:r>
    </w:p>
    <w:p w:rsidR="00006933" w:rsidRPr="00E73C29" w:rsidRDefault="00006933" w:rsidP="00006933">
      <w:pPr>
        <w:pStyle w:val="ConsPlusNormal"/>
        <w:widowControl/>
        <w:ind w:firstLine="540"/>
        <w:jc w:val="both"/>
        <w:rPr>
          <w:rFonts w:ascii="Times New Roman" w:hAnsi="Times New Roman" w:cs="Times New Roman"/>
          <w:color w:val="000000"/>
          <w:sz w:val="28"/>
          <w:szCs w:val="28"/>
        </w:rPr>
      </w:pPr>
      <w:r w:rsidRPr="00E73C29">
        <w:rPr>
          <w:rFonts w:ascii="Times New Roman" w:hAnsi="Times New Roman" w:cs="Times New Roman"/>
          <w:sz w:val="28"/>
          <w:szCs w:val="28"/>
        </w:rPr>
        <w:t xml:space="preserve">3. </w:t>
      </w:r>
      <w:r w:rsidRPr="00E73C29">
        <w:rPr>
          <w:rFonts w:ascii="Times New Roman" w:hAnsi="Times New Roman" w:cs="Times New Roman"/>
          <w:color w:val="000000"/>
          <w:sz w:val="28"/>
          <w:szCs w:val="28"/>
        </w:rPr>
        <w:t>Закрепление за органами местного самоуправления, органами местной администрации, иными организациями бюджетных полномочий главного администратора доходов бюджета производится с учетом выполняемых ими полномочий по исполнению государственных функций в соответствии с общими требованиями, установленными Правительством Российской Федерации.</w:t>
      </w:r>
    </w:p>
    <w:p w:rsidR="00006933" w:rsidRPr="00E73C29" w:rsidRDefault="00006933" w:rsidP="00006933">
      <w:pPr>
        <w:ind w:firstLine="540"/>
        <w:jc w:val="both"/>
        <w:rPr>
          <w:rFonts w:ascii="Times New Roman" w:hAnsi="Times New Roman" w:cs="Times New Roman"/>
          <w:color w:val="000000"/>
          <w:sz w:val="28"/>
          <w:szCs w:val="28"/>
        </w:rPr>
      </w:pPr>
      <w:r w:rsidRPr="00E73C29">
        <w:rPr>
          <w:rFonts w:ascii="Times New Roman" w:hAnsi="Times New Roman" w:cs="Times New Roman"/>
          <w:sz w:val="28"/>
          <w:szCs w:val="28"/>
        </w:rPr>
        <w:t>4.</w:t>
      </w:r>
      <w:r w:rsidRPr="00E73C29">
        <w:rPr>
          <w:rFonts w:ascii="Times New Roman" w:hAnsi="Times New Roman" w:cs="Times New Roman"/>
          <w:color w:val="000000"/>
          <w:sz w:val="28"/>
          <w:szCs w:val="28"/>
        </w:rPr>
        <w:t xml:space="preserve"> Перечень главных администраторов доходов местного бюджета утверждается администрацией </w:t>
      </w:r>
      <w:r>
        <w:rPr>
          <w:rFonts w:ascii="Times New Roman" w:hAnsi="Times New Roman" w:cs="Times New Roman"/>
          <w:color w:val="000000"/>
          <w:sz w:val="28"/>
          <w:szCs w:val="28"/>
        </w:rPr>
        <w:t>Никулинского сельсовета</w:t>
      </w:r>
      <w:r w:rsidRPr="00E73C29">
        <w:rPr>
          <w:rFonts w:ascii="Times New Roman" w:hAnsi="Times New Roman" w:cs="Times New Roman"/>
          <w:color w:val="000000"/>
          <w:sz w:val="28"/>
          <w:szCs w:val="28"/>
        </w:rPr>
        <w:t xml:space="preserve"> в соответствии с общими требованиями, установленными Правительством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color w:val="000000"/>
          <w:sz w:val="28"/>
          <w:szCs w:val="28"/>
        </w:rPr>
        <w:t>Перечень главных администраторов доходов бюджета должен содержать наименования органов (организаций), осуществляющих бюджетные полномочия главных администраторов доходов бюджета, и закрепляемые за ними виды (подвиды) доходов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lastRenderedPageBreak/>
        <w:t xml:space="preserve">Статья 24. Бюджетные полномочия главного администратора(администратора) источников финансирования дефицита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1.Главный администратор источников финансирования дефицита местного бюджета обладает следующими бюджетными полномочиями: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формирует перечни подведомственных ему администраторов источников финансирования дефицита бюджета; </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highlight w:val="green"/>
        </w:rPr>
        <w:t>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формирует бюджетную отчетность главного администратора источников финансирования дефицита бюджета;</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утверждает методику прогнозирования поступлений по источникам финансирования дефицита бюджета в соответствии с общими требованиями к такой методике, установленными Правительством Российской Федерации;</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составляет обоснования бюджетных ассигнований.</w:t>
      </w:r>
    </w:p>
    <w:p w:rsidR="00006933" w:rsidRPr="00E73C29" w:rsidRDefault="00006933" w:rsidP="00006933">
      <w:pPr>
        <w:pStyle w:val="ConsPlusNormal"/>
        <w:ind w:firstLine="540"/>
        <w:jc w:val="both"/>
        <w:rPr>
          <w:rFonts w:ascii="Times New Roman" w:hAnsi="Times New Roman" w:cs="Times New Roman"/>
          <w:sz w:val="28"/>
          <w:szCs w:val="28"/>
        </w:rPr>
      </w:pPr>
      <w:r w:rsidRPr="00E73C29">
        <w:rPr>
          <w:rFonts w:ascii="Times New Roman" w:hAnsi="Times New Roman" w:cs="Times New Roman"/>
          <w:sz w:val="28"/>
          <w:szCs w:val="28"/>
        </w:rPr>
        <w:t>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главным администратором источников финансирования дефицита бюджета и подведомственными администраторами источников финансирования дефицита бюджета.</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2.Администратор источников финансирования дефицита бюджета обладает следующими бюджетными полномочиями:</w:t>
      </w:r>
    </w:p>
    <w:p w:rsidR="00006933" w:rsidRPr="00E73C29" w:rsidRDefault="00006933" w:rsidP="00006933">
      <w:pPr>
        <w:pStyle w:val="ConsPlusNormal"/>
        <w:jc w:val="both"/>
        <w:rPr>
          <w:rFonts w:ascii="Times New Roman" w:hAnsi="Times New Roman" w:cs="Times New Roman"/>
          <w:sz w:val="28"/>
          <w:szCs w:val="28"/>
        </w:rPr>
      </w:pPr>
      <w:r w:rsidRPr="00E73C29">
        <w:rPr>
          <w:rFonts w:ascii="Times New Roman" w:hAnsi="Times New Roman" w:cs="Times New Roman"/>
          <w:sz w:val="28"/>
          <w:szCs w:val="28"/>
          <w:highlight w:val="green"/>
        </w:rPr>
        <w:t xml:space="preserve">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 операций, связанных с </w:t>
      </w:r>
      <w:r w:rsidRPr="00E73C29">
        <w:rPr>
          <w:rFonts w:ascii="Times New Roman" w:hAnsi="Times New Roman" w:cs="Times New Roman"/>
          <w:sz w:val="28"/>
          <w:szCs w:val="28"/>
          <w:highlight w:val="green"/>
        </w:rPr>
        <w:lastRenderedPageBreak/>
        <w:t>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006933" w:rsidRPr="00E73C29" w:rsidRDefault="00006933" w:rsidP="00006933">
      <w:pPr>
        <w:pStyle w:val="ConsPlusNormal"/>
        <w:jc w:val="both"/>
        <w:rPr>
          <w:rFonts w:ascii="Times New Roman" w:hAnsi="Times New Roman" w:cs="Times New Roman"/>
          <w:sz w:val="28"/>
          <w:szCs w:val="28"/>
        </w:rPr>
      </w:pPr>
      <w:r w:rsidRPr="00E73C29">
        <w:rPr>
          <w:rFonts w:ascii="Times New Roman" w:hAnsi="Times New Roman" w:cs="Times New Roman"/>
          <w:sz w:val="28"/>
          <w:szCs w:val="28"/>
        </w:rPr>
        <w:t>осуществляет контроль за полнотой и своевременностью поступления в бюджет источников финансирования дефицита бюджета;</w:t>
      </w:r>
    </w:p>
    <w:p w:rsidR="00006933" w:rsidRPr="00E73C29" w:rsidRDefault="00006933" w:rsidP="00006933">
      <w:pPr>
        <w:pStyle w:val="ConsPlusNormal"/>
        <w:jc w:val="both"/>
        <w:rPr>
          <w:rFonts w:ascii="Times New Roman" w:hAnsi="Times New Roman" w:cs="Times New Roman"/>
          <w:sz w:val="28"/>
          <w:szCs w:val="28"/>
        </w:rPr>
      </w:pPr>
      <w:r w:rsidRPr="00E73C29">
        <w:rPr>
          <w:rFonts w:ascii="Times New Roman" w:hAnsi="Times New Roman" w:cs="Times New Roman"/>
          <w:sz w:val="28"/>
          <w:szCs w:val="28"/>
        </w:rPr>
        <w:t>обеспечивает поступления в бюджет и выплаты из бюджета по источникам финансирования дефицита бюджета;</w:t>
      </w:r>
    </w:p>
    <w:p w:rsidR="00006933" w:rsidRPr="00E73C29" w:rsidRDefault="00006933" w:rsidP="00006933">
      <w:pPr>
        <w:pStyle w:val="ConsPlusNormal"/>
        <w:jc w:val="both"/>
        <w:rPr>
          <w:rFonts w:ascii="Times New Roman" w:hAnsi="Times New Roman" w:cs="Times New Roman"/>
          <w:sz w:val="28"/>
          <w:szCs w:val="28"/>
        </w:rPr>
      </w:pPr>
      <w:r w:rsidRPr="00E73C29">
        <w:rPr>
          <w:rFonts w:ascii="Times New Roman" w:hAnsi="Times New Roman" w:cs="Times New Roman"/>
          <w:sz w:val="28"/>
          <w:szCs w:val="28"/>
        </w:rPr>
        <w:t>формирует и представляет бюджетную отчетность;</w:t>
      </w:r>
    </w:p>
    <w:p w:rsidR="00006933" w:rsidRPr="00E73C29" w:rsidRDefault="00006933" w:rsidP="00006933">
      <w:pPr>
        <w:pStyle w:val="ConsPlusNormal"/>
        <w:jc w:val="both"/>
        <w:rPr>
          <w:rFonts w:ascii="Times New Roman" w:hAnsi="Times New Roman" w:cs="Times New Roman"/>
          <w:sz w:val="28"/>
          <w:szCs w:val="28"/>
        </w:rPr>
      </w:pPr>
      <w:r w:rsidRPr="00E73C29">
        <w:rPr>
          <w:rFonts w:ascii="Times New Roman" w:hAnsi="Times New Roman" w:cs="Times New Roman"/>
          <w:sz w:val="28"/>
          <w:szCs w:val="28"/>
        </w:rPr>
        <w:t>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006933" w:rsidRPr="00E73C29" w:rsidRDefault="00006933" w:rsidP="00006933">
      <w:pPr>
        <w:pStyle w:val="ConsPlusNormal"/>
        <w:jc w:val="both"/>
        <w:rPr>
          <w:rFonts w:ascii="Times New Roman" w:hAnsi="Times New Roman" w:cs="Times New Roman"/>
          <w:sz w:val="28"/>
          <w:szCs w:val="28"/>
        </w:rPr>
      </w:pPr>
      <w:r w:rsidRPr="00E73C29">
        <w:rPr>
          <w:rFonts w:ascii="Times New Roman" w:hAnsi="Times New Roman" w:cs="Times New Roman"/>
          <w:sz w:val="28"/>
          <w:szCs w:val="28"/>
        </w:rPr>
        <w:t xml:space="preserve">осуществляет внутренний финансовый контроль, направленный на соблюдение установленных в соответствии с бюджетным законодательством Российской Федерации, иными нормативными правовыми актами, регулирующими бюджетные правоотношения, внутренних стандартов и процедур составления и исполнения бюджета по источникам финансирования дефицита бюджета, составления бюджетной отчетности и ведения бюджетного учета этим администратором источников финансирования дефицита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осуществляет иные бюджетные полномочия, установленные Бюджетным </w:t>
      </w:r>
      <w:hyperlink r:id="rId30"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и принимаемыми в соответствии с ним муниципальными правовыми актами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регулирующими бюджетные правоотношения.</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3. Закрепление за органами  органами местного самоуправления, органами местной администрации, иными организациями бюджетных полномочий главного администратора источников финансирования дефицита бюджета производится с учетом выполняемых ими полномочий по осуществлению операций с источниками финансирования дефицита бюджета в соответствии с общими </w:t>
      </w:r>
      <w:hyperlink r:id="rId31" w:history="1">
        <w:r w:rsidRPr="00E73C29">
          <w:rPr>
            <w:rStyle w:val="ab"/>
            <w:rFonts w:ascii="Times New Roman" w:hAnsi="Times New Roman" w:cs="Times New Roman"/>
            <w:color w:val="1A0DAB"/>
            <w:sz w:val="28"/>
            <w:szCs w:val="28"/>
          </w:rPr>
          <w:t>требованиями</w:t>
        </w:r>
      </w:hyperlink>
      <w:r w:rsidRPr="00E73C29">
        <w:rPr>
          <w:rFonts w:ascii="Times New Roman" w:hAnsi="Times New Roman" w:cs="Times New Roman"/>
          <w:sz w:val="28"/>
          <w:szCs w:val="28"/>
        </w:rPr>
        <w:t>, установленными Правительством Российской Федерации.</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4.Перечень главных администраторов источников финансирования дефицита местного бюджета утверждается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в соответствии с общими </w:t>
      </w:r>
      <w:hyperlink r:id="rId32" w:history="1">
        <w:r w:rsidRPr="00E73C29">
          <w:rPr>
            <w:rStyle w:val="ab"/>
            <w:rFonts w:ascii="Times New Roman" w:hAnsi="Times New Roman" w:cs="Times New Roman"/>
            <w:color w:val="1A0DAB"/>
            <w:sz w:val="28"/>
            <w:szCs w:val="28"/>
          </w:rPr>
          <w:t>требованиями</w:t>
        </w:r>
      </w:hyperlink>
      <w:r w:rsidRPr="00E73C29">
        <w:rPr>
          <w:rFonts w:ascii="Times New Roman" w:hAnsi="Times New Roman" w:cs="Times New Roman"/>
          <w:sz w:val="28"/>
          <w:szCs w:val="28"/>
        </w:rPr>
        <w:t>, установленными Правительством Российской Федерации.</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Перечень главных администраторов источников финансирования дефицита бюджета должен содержать наименования органов (организаций), осуществляющих бюджетные полномочия главных администраторов источников финансирования дефицита бюджета, и закрепляемые за ними источники финансирования дефицита бюджета.</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25. Особенности правового положения муниципальных казенных учреждений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1. Казенное учреждение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(далее - казенное учреждение) находится в ведении органа местного самоуправления, осуществляющего бюджетные полномочия главного распорядителя бюджетных средств, если иное не установлено законодательством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Взаимодействие казенного учреждения при осуществлении им бюджетных полномочий получателя бюджетных средств с главным распорядителем бюджетных средств, в ведении которого оно находится, осуществляется в соответствии с Бюджетным </w:t>
      </w:r>
      <w:hyperlink r:id="rId33"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Финансовое обеспечение деятельности казенного учреждения осуществляется за счет средств местного бюджета и на основании бюджетной сметы.</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3. 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3.1. Порядок определения платы и (или) размер платы за оказанные услуги и (или) выполненные работы при осуществлении казенным учреждением приносящей доходы деятельности устанавливается (устанавливаются) муниципальным органом, в ведении которого находится казенное учреждение, если иное не предусмотрено муниципальными правовыми актами.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4. Казенное учреждение осуществляет операции с бюджетными средствами через лицевые счета, открытые ему в соответствии с Бюджетным </w:t>
      </w:r>
      <w:hyperlink r:id="rId34"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5. Заключение и оплата казенным учреждением муниципальных контрактов, иных договоров, подлежащих исполнению за счет бюджетных средств, производятся от имени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в пределах доведенных казенному учреждению лимитов бюджетных обязательств, если иное не установлено Бюджетным </w:t>
      </w:r>
      <w:hyperlink r:id="rId35"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и с учетом принятых и неисполненных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Нарушение казенным учреждением требований настоящего пункта при заключении муниципальных контрактов, иных договоров является основанием для признания их судом недействительными по иску органа местного самоуправления, осуществляющего бюджетные полномочия </w:t>
      </w:r>
      <w:r w:rsidRPr="00E73C29">
        <w:rPr>
          <w:rFonts w:ascii="Times New Roman" w:hAnsi="Times New Roman" w:cs="Times New Roman"/>
          <w:sz w:val="28"/>
          <w:szCs w:val="28"/>
        </w:rPr>
        <w:lastRenderedPageBreak/>
        <w:t>главного распорядителя бюджетных средств, в ведении которого находится это казенное учреждение.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6. В случае уменьшения казенному учреждению как получателю бюджетных средств главным распорядителем бюджетных средств ранее доведенных лимитов бюджетных обязательств, приводящего к невозможности исполнения казенным учреждением бюджетных обязательств, вытекающих из заключенных им муниципальных контрактов, иных договоров, казенное учреждение должно обеспечить согласование в соответствии с законодательством Российской Федерации о размещении заказов для государственных и муниципальных нужд новых условий по цене и (или) количеству (объемам) товаров (работ, услуг) муниципальных контрактов, иных договоров.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Сторона муниципального контракта, иного договора вправе потребовать от казенного учреждения возмещения только фактически понесенного ущерба, непосредственно обусловленного изменением условий муниципального контракта, иного договора.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6.1. В случае признания в соответствии с Бюджетным Кодексом утратившими силу положений решения о бюджете на текущий финансовый год и плановый период в части, относящейся к плановому периоду, казенное учреждение вправе не принимать решение о расторжении ранее заключенных договоров и соглашений, подлежащих оплате в плановом периоде, при условии заключения дополнительных соглашений к указанным договорам и соглашениям, определяющих условия их исполнения в плановом периоде.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7. При недостаточности лимитов бюджетных обязательств, доведенных казенному учреждению для исполнения его денежных обязательств, по таким обязательствам от имени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отвечает соответственно орган местного самоуправления, осуществляющий бюджетные полномочия главного распорядителя бюджетных средств, в ведении которого находится соответствующее казенное учреждение.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8. Казенное учреждение самостоятельно выступает в суде в качестве истца и ответчика.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9. Казенное учреждение обеспечивает исполнение денежных обязательств, указанных в исполнительном документе, в соответствии с настоящим </w:t>
      </w:r>
      <w:hyperlink r:id="rId36"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10. Казенное учреждение не имеет права предоставлять и получать кредиты (займы), приобретать ценные бумаги. Субсидии и бюджетные кредиты казенному учреждению не предоставляются.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11. Казенное учреждение на основании договора (соглашения) вправе передать иному государственному (муниципальному) учреждению (централизованной бухгалтерии) полномочия по ведению бюджетного учета и формированию бюджетной отчетности.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12. Положения, установленные настоящей статьей, распространяются на органы местного самоуправления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с учетом положений бюджетного законодательства Российской Федерации, устанавливающих полномочия указанных органов.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26. Бюджетные полномочия получателя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left="709" w:firstLine="0"/>
        <w:jc w:val="both"/>
        <w:rPr>
          <w:rFonts w:ascii="Times New Roman" w:hAnsi="Times New Roman" w:cs="Times New Roman"/>
          <w:sz w:val="28"/>
          <w:szCs w:val="28"/>
        </w:rPr>
      </w:pPr>
      <w:r w:rsidRPr="00E73C29">
        <w:rPr>
          <w:rFonts w:ascii="Times New Roman" w:hAnsi="Times New Roman" w:cs="Times New Roman"/>
          <w:sz w:val="28"/>
          <w:szCs w:val="28"/>
        </w:rPr>
        <w:t>1.Получатель бюджетных средств обладает следующими бюджетными полномочиями:</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1)составляет и исполняет бюджетную смету;</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2)принимает и (или) исполняет в пределах доведенных лимитов бюджетных обязательств и (или) бюджетных ассигнований бюджетные обязательства;</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3)обеспечивает результативность, целевой характер использования предусмотренных ему бюджетных ассигнований;</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4)вносит главному распорядителю бюджетных средств предложения по изменению бюджетной росписи;</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5)ведет бюджетный учёт (обеспечивает ведение бюджетного учета);</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6)формирует бюджетную отчетность (обеспечивает формирование бюджетной отчетности) и представляет бюджетную отчетность получателя бюджетных средств  соответствующему главному распорядителю(распорядителю) бюджетных средств;</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7)осуществляет иные полномочия, установленные Бюджетным </w:t>
      </w:r>
      <w:hyperlink r:id="rId37"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и принятыми в соответствии с ним муниципальными правовыми актами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регулирующими бюджетные правоотношения.</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Глава 6. СОСТАВЛЕНИЕ ПРОЕКТА БЮДЖЕТА</w:t>
      </w:r>
    </w:p>
    <w:p w:rsidR="00006933" w:rsidRPr="00E73C29" w:rsidRDefault="00006933" w:rsidP="0000693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p>
    <w:p w:rsidR="00006933" w:rsidRPr="00E73C29" w:rsidRDefault="00006933" w:rsidP="00006933">
      <w:pPr>
        <w:pStyle w:val="ConsPlusNormal"/>
        <w:widowControl/>
        <w:ind w:firstLine="0"/>
        <w:jc w:val="center"/>
        <w:rPr>
          <w:rFonts w:ascii="Times New Roman" w:hAnsi="Times New Roman" w:cs="Times New Roman"/>
          <w:sz w:val="28"/>
          <w:szCs w:val="28"/>
        </w:rPr>
      </w:pPr>
      <w:r w:rsidRPr="00E73C29">
        <w:rPr>
          <w:rFonts w:ascii="Times New Roman" w:hAnsi="Times New Roman" w:cs="Times New Roman"/>
          <w:sz w:val="28"/>
          <w:szCs w:val="28"/>
        </w:rPr>
        <w:t xml:space="preserve">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27. Основы составления проекта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Составление проекта местного бюджета - исключительная прерогатива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Непосредственное составление проекта местного бюджета осуществляет 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Проект местного бюджета составляется и утверждается сроком на три года (очередной финансовый год и плановый период).</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В случае, если проект местного бюджета составляется и утверждается на очередной финансовый год решением Совета депутатов могут быть </w:t>
      </w:r>
      <w:r w:rsidRPr="00E73C29">
        <w:rPr>
          <w:rFonts w:ascii="Times New Roman" w:hAnsi="Times New Roman" w:cs="Times New Roman"/>
          <w:sz w:val="28"/>
          <w:szCs w:val="28"/>
        </w:rPr>
        <w:lastRenderedPageBreak/>
        <w:t xml:space="preserve">предусмотрены разработка и утверждение среднесрочного финансового плана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4. Составление проекта местного бюджета основывается на:</w:t>
      </w:r>
    </w:p>
    <w:p w:rsidR="00006933" w:rsidRPr="00E73C29" w:rsidRDefault="00006933" w:rsidP="00006933">
      <w:pPr>
        <w:ind w:firstLine="708"/>
        <w:jc w:val="both"/>
        <w:rPr>
          <w:rFonts w:ascii="Times New Roman" w:hAnsi="Times New Roman" w:cs="Times New Roman"/>
          <w:sz w:val="28"/>
          <w:szCs w:val="28"/>
        </w:rPr>
      </w:pPr>
      <w:r w:rsidRPr="00E73C29">
        <w:rPr>
          <w:rFonts w:ascii="Times New Roman" w:hAnsi="Times New Roman" w:cs="Times New Roman"/>
          <w:sz w:val="28"/>
          <w:szCs w:val="28"/>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006933" w:rsidRPr="00E73C29" w:rsidRDefault="00006933" w:rsidP="00006933">
      <w:pPr>
        <w:ind w:firstLine="708"/>
        <w:jc w:val="both"/>
        <w:rPr>
          <w:rFonts w:ascii="Times New Roman" w:hAnsi="Times New Roman" w:cs="Times New Roman"/>
          <w:sz w:val="28"/>
          <w:szCs w:val="28"/>
        </w:rPr>
      </w:pPr>
      <w:r w:rsidRPr="00E73C29">
        <w:rPr>
          <w:rFonts w:ascii="Times New Roman" w:hAnsi="Times New Roman" w:cs="Times New Roman"/>
          <w:sz w:val="28"/>
          <w:szCs w:val="28"/>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006933" w:rsidRPr="00E73C29" w:rsidRDefault="00006933" w:rsidP="00006933">
      <w:pPr>
        <w:ind w:firstLine="708"/>
        <w:jc w:val="both"/>
        <w:rPr>
          <w:rFonts w:ascii="Times New Roman" w:hAnsi="Times New Roman" w:cs="Times New Roman"/>
          <w:sz w:val="28"/>
          <w:szCs w:val="28"/>
        </w:rPr>
      </w:pPr>
      <w:r w:rsidRPr="00E73C29">
        <w:rPr>
          <w:rFonts w:ascii="Times New Roman" w:hAnsi="Times New Roman" w:cs="Times New Roman"/>
          <w:sz w:val="28"/>
          <w:szCs w:val="28"/>
        </w:rPr>
        <w:t>основных направлениях бюджетной политики и основных направлениях налоговой политики;</w:t>
      </w:r>
    </w:p>
    <w:p w:rsidR="00006933" w:rsidRPr="00E73C29" w:rsidRDefault="00006933" w:rsidP="00006933">
      <w:pPr>
        <w:autoSpaceDE w:val="0"/>
        <w:autoSpaceDN w:val="0"/>
        <w:adjustRightInd w:val="0"/>
        <w:ind w:firstLine="708"/>
        <w:jc w:val="both"/>
        <w:rPr>
          <w:rFonts w:ascii="Times New Roman" w:hAnsi="Times New Roman" w:cs="Times New Roman"/>
          <w:sz w:val="28"/>
          <w:szCs w:val="28"/>
        </w:rPr>
      </w:pPr>
      <w:r w:rsidRPr="00E73C29">
        <w:rPr>
          <w:rFonts w:ascii="Times New Roman" w:hAnsi="Times New Roman" w:cs="Times New Roman"/>
          <w:sz w:val="28"/>
          <w:szCs w:val="28"/>
        </w:rPr>
        <w:t xml:space="preserve">прогнозе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w:t>
      </w:r>
    </w:p>
    <w:p w:rsidR="00006933" w:rsidRPr="00E73C29" w:rsidRDefault="00006933" w:rsidP="00006933">
      <w:pPr>
        <w:ind w:firstLine="708"/>
        <w:jc w:val="both"/>
        <w:rPr>
          <w:rFonts w:ascii="Times New Roman" w:hAnsi="Times New Roman" w:cs="Times New Roman"/>
          <w:sz w:val="28"/>
          <w:szCs w:val="28"/>
        </w:rPr>
      </w:pPr>
      <w:r w:rsidRPr="00E73C29">
        <w:rPr>
          <w:rFonts w:ascii="Times New Roman" w:hAnsi="Times New Roman" w:cs="Times New Roman"/>
          <w:sz w:val="28"/>
          <w:szCs w:val="28"/>
        </w:rPr>
        <w:t>бюджетном прогнозе (проекте бюджетного прогноза, проекте изменений бюджетного прогноза) на долгосрочный период;</w:t>
      </w:r>
    </w:p>
    <w:p w:rsidR="00006933" w:rsidRPr="00E73C29" w:rsidRDefault="00006933" w:rsidP="00006933">
      <w:pPr>
        <w:ind w:firstLine="708"/>
        <w:jc w:val="both"/>
        <w:rPr>
          <w:rFonts w:ascii="Times New Roman" w:hAnsi="Times New Roman" w:cs="Times New Roman"/>
          <w:sz w:val="28"/>
          <w:szCs w:val="28"/>
        </w:rPr>
      </w:pPr>
      <w:r w:rsidRPr="00E73C29">
        <w:rPr>
          <w:rFonts w:ascii="Times New Roman" w:hAnsi="Times New Roman" w:cs="Times New Roman"/>
          <w:sz w:val="28"/>
          <w:szCs w:val="28"/>
        </w:rPr>
        <w:t>муниципальных программах (проектах муниципальных программ, проектах изменений указанных программ).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28. Прогноз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Прогноз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ежегодно разрабатывается на период не менее трех лет в порядке, установленном администрацией.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Прогноз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одобряется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одновременно с принятием решения о внесении проекта местного бюджета в Совет депутатов.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Прогноз социально-экономического развития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В пояснительной записке к прогнозу социально-экономического развития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5. Изменение прогноза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в ходе составления или рассмотрения проекта местного бюджета влечет за собой изменение основных характеристик проекта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6. Разработка прогноза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осуществляется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29. Среднесрочный финансовый план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Под среднесрочным финансовым планом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(далее – среднесрочный финансовый план) понимается документ, содержащий основные параметры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Среднесрочный финансовый план ежегодно разрабатывается по форме и в порядке, установленном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с соблюдением положений Бюджетного </w:t>
      </w:r>
      <w:hyperlink r:id="rId38" w:history="1">
        <w:r w:rsidRPr="00E73C29">
          <w:rPr>
            <w:rFonts w:ascii="Times New Roman" w:hAnsi="Times New Roman" w:cs="Times New Roman"/>
            <w:sz w:val="28"/>
            <w:szCs w:val="28"/>
          </w:rPr>
          <w:t>кодекса</w:t>
        </w:r>
      </w:hyperlink>
      <w:r w:rsidRPr="00E73C29">
        <w:rPr>
          <w:rFonts w:ascii="Times New Roman" w:hAnsi="Times New Roman" w:cs="Times New Roman"/>
          <w:sz w:val="28"/>
          <w:szCs w:val="28"/>
        </w:rPr>
        <w:t xml:space="preserve">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Проект среднесрочного финансового плана утверждается правовым актом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и представляется в Совет депутатов одновременно с проектом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Значения показателей среднесрочного финансового плана и основных показателей проекта местного бюджета должны соответствовать друг другу.</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Утвержденный среднесрочный финансовый план должен содержать следующие параметры:</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прогнозируемый общий объем доходов и расходов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объемы бюджетных ассигнований по главным распорядителям бюджетных средств, разделам, подразделам классификации расходов бюджетов либо объемы бюджетных ассигнований по главным распорядителям бюджетных средств, муниципальным программам и непрограммным направлениям деятельности;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нормативы отчислений от налоговых доходов в местный бюджет, устанавливаемые законом Новосибирской области;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дефицит (профицит)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верхний предел муниципального долга по состоянию на 1 января года, следующего за очередным финансовым годом и каждым годом планового периода.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5. Показатели среднесрочного финансового плана носят индикативный характер и могут быть изменены при разработке и утверждении среднесрочного финансового плана на очередной финансовый год и плановый период.</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6. Среднесрочный финансовый план разрабатывается путем уточнения параметров указанного плана на плановый период и добавления параметров на второй год планового периода.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 пояснительной записке к проекту среднесрочного финансового плана приводится обоснование параметров среднесрочного финансового плана, в том числе их сопоставление с ранее одобренными параметрами с указанием причин планируемых изменений.</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30. Прогнозирование доходов местного бюджета </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1. Доходы бюджета прогнозируются на основе прогноза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действующего на день внесения проекта решения о бюджете в представительный орган,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и законодательства Российской Федерации, законов Новосибирской области и решений Совета депутатов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устанавливающих неналоговые доходы бюджетов бюджетной системы Российской Федерации.</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2. Положения федеральных законов, законов Новосибирской области и решений Совета депутатов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приводящих к изменению общего объема доходов местного бюджета и принятых после внесения проекта решения о бюджете на рассмотрение в представительный орган,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31. Планирование бюджетных ассигнований</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Планирование бюджетных ассигнований осуществляется в порядке и в соответствии с методикой, устанавливаемой приказом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Планирование бюджетных ассигнований на оказание муниципальных услуг  (выполнение работ) бюджетными и автономными учреждениями осуществляется с учетом муниципального задания на очередной финансовый год и плановый период, а также его выполнения в отчетном финансовом году и текущем финансовом году.</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32. Муниципальные программы</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 xml:space="preserve">1. Муниципальные программы утверждаются администрацией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 xml:space="preserve">Сроки реализации муниципальных программ определяются администрацией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 в устанавливаемом ею порядке.</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lastRenderedPageBreak/>
        <w:t xml:space="preserve">Порядок принятия решений о разработке муниципальных программ и формирования и реализации указанных программ устанавливается нормативно правовым актом администрации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 xml:space="preserve">2. Объем бюджетных ассигнований на финансовое обеспечение реализации муниципальных программ утверждается решением о местном бюджете по соответствующей каждой программе целевой статье расходов бюджета в соответствии с перечнем и структурой муниципальных программ определенными администрации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 xml:space="preserve">Муниципальные программы, предлагаемые к реализации начиная с очередного финансового года, а также изменения в ранее утвержденные муниципальные программы подлежат утверждению  в порядке и сроки, которые установлены администрацией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Муниципальные программы подлежат приведению в соответствие с решением о местном бюджете не позднее 1 апреля текущего финансового года.</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 xml:space="preserve">3. По каждой муниципальной программе ежегодно проводится оценка эффективности ее реализации. Порядок проведения  указанной оценки и ее критерии устанавливаются администрацией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w:t>
      </w:r>
    </w:p>
    <w:p w:rsidR="00006933" w:rsidRPr="00681FA1" w:rsidRDefault="00006933" w:rsidP="00006933">
      <w:pPr>
        <w:pStyle w:val="ConsPlusNormal"/>
        <w:widowControl/>
        <w:ind w:firstLine="540"/>
        <w:jc w:val="both"/>
        <w:rPr>
          <w:rFonts w:ascii="Times New Roman" w:hAnsi="Times New Roman" w:cs="Times New Roman"/>
          <w:sz w:val="28"/>
          <w:szCs w:val="28"/>
        </w:rPr>
      </w:pPr>
      <w:r w:rsidRPr="00681FA1">
        <w:rPr>
          <w:rFonts w:ascii="Times New Roman" w:hAnsi="Times New Roman" w:cs="Times New Roman"/>
          <w:sz w:val="28"/>
          <w:szCs w:val="28"/>
        </w:rPr>
        <w:t xml:space="preserve">По результатам указанной оценки администрацией </w:t>
      </w:r>
      <w:r>
        <w:rPr>
          <w:rFonts w:ascii="Times New Roman" w:hAnsi="Times New Roman" w:cs="Times New Roman"/>
          <w:sz w:val="28"/>
          <w:szCs w:val="28"/>
        </w:rPr>
        <w:t>Никулинского</w:t>
      </w:r>
      <w:r w:rsidRPr="00681FA1">
        <w:rPr>
          <w:rFonts w:ascii="Times New Roman" w:hAnsi="Times New Roman" w:cs="Times New Roman"/>
          <w:sz w:val="28"/>
          <w:szCs w:val="28"/>
        </w:rPr>
        <w:t xml:space="preserve"> сельсовета не моет быть принято решение о необходимости прекращения или об изменении начиная с очередного финансового года ранее утвержденной муниципальной программы, в том числе необходимости изменения объема бюджетных ассигнований на финансовое обеспечение реализации муниципальной программы.</w:t>
      </w:r>
    </w:p>
    <w:p w:rsidR="00006933" w:rsidRPr="00681FA1"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33. Ведомственные целевые программы</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 местном бюджете могут предусматриваться бюджетные ассигнования на реализацию ведомственных целевых программ, разработка, утверждение и реализация которых осуществляются в порядке, установленном администрацией </w:t>
      </w:r>
      <w:r>
        <w:rPr>
          <w:rFonts w:ascii="Times New Roman" w:hAnsi="Times New Roman" w:cs="Times New Roman"/>
          <w:sz w:val="28"/>
          <w:szCs w:val="28"/>
        </w:rPr>
        <w:t>Никулинского</w:t>
      </w:r>
      <w:r w:rsidRPr="00E73C29">
        <w:rPr>
          <w:rFonts w:ascii="Times New Roman" w:hAnsi="Times New Roman" w:cs="Times New Roman"/>
          <w:sz w:val="28"/>
          <w:szCs w:val="28"/>
        </w:rPr>
        <w:t xml:space="preserve"> сельсовета.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34. Муниципальный дорожный фонд</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numPr>
          <w:ilvl w:val="1"/>
          <w:numId w:val="34"/>
        </w:numPr>
        <w:tabs>
          <w:tab w:val="clear" w:pos="1405"/>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Решением сессии Совета депутатов может быть предусмотрено создание муниципального дорожного фонда, а также порядок его формирования и использования.</w:t>
      </w:r>
    </w:p>
    <w:p w:rsidR="00006933" w:rsidRPr="00E73C29" w:rsidRDefault="00006933" w:rsidP="00006933">
      <w:pPr>
        <w:pStyle w:val="ConsPlusNormal"/>
        <w:widowControl/>
        <w:jc w:val="both"/>
        <w:rPr>
          <w:rFonts w:ascii="Times New Roman" w:hAnsi="Times New Roman" w:cs="Times New Roman"/>
          <w:sz w:val="28"/>
          <w:szCs w:val="28"/>
        </w:rPr>
      </w:pPr>
    </w:p>
    <w:p w:rsidR="00006933" w:rsidRPr="00E73C29" w:rsidRDefault="00006933" w:rsidP="00006933">
      <w:pPr>
        <w:pStyle w:val="ConsPlusNormal"/>
        <w:widowControl/>
        <w:jc w:val="both"/>
        <w:rPr>
          <w:rFonts w:ascii="Times New Roman" w:hAnsi="Times New Roman" w:cs="Times New Roman"/>
          <w:sz w:val="28"/>
          <w:szCs w:val="28"/>
        </w:rPr>
      </w:pPr>
    </w:p>
    <w:p w:rsidR="00006933" w:rsidRPr="00E73C29" w:rsidRDefault="00006933" w:rsidP="00006933">
      <w:pPr>
        <w:pStyle w:val="ConsPlusNormal"/>
        <w:widowControl/>
        <w:jc w:val="both"/>
        <w:rPr>
          <w:rFonts w:ascii="Times New Roman" w:hAnsi="Times New Roman" w:cs="Times New Roman"/>
          <w:sz w:val="28"/>
          <w:szCs w:val="28"/>
        </w:rPr>
      </w:pPr>
    </w:p>
    <w:p w:rsidR="00006933" w:rsidRPr="00E73C29" w:rsidRDefault="00006933" w:rsidP="00006933">
      <w:pPr>
        <w:pStyle w:val="ConsPlusNormal"/>
        <w:widowControl/>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Глава 7. РАССМОТРЕНИЕ И УТВЕРЖДЕНИЕ</w:t>
      </w:r>
    </w:p>
    <w:p w:rsidR="00006933" w:rsidRPr="00E73C29" w:rsidRDefault="00006933" w:rsidP="00006933">
      <w:pPr>
        <w:pStyle w:val="ConsPlusNormal"/>
        <w:widowControl/>
        <w:ind w:firstLine="0"/>
        <w:jc w:val="center"/>
        <w:rPr>
          <w:rFonts w:ascii="Times New Roman" w:hAnsi="Times New Roman" w:cs="Times New Roman"/>
          <w:sz w:val="28"/>
          <w:szCs w:val="28"/>
        </w:rPr>
      </w:pPr>
      <w:r w:rsidRPr="00E73C29">
        <w:rPr>
          <w:rFonts w:ascii="Times New Roman" w:hAnsi="Times New Roman" w:cs="Times New Roman"/>
          <w:sz w:val="28"/>
          <w:szCs w:val="28"/>
        </w:rPr>
        <w:t xml:space="preserve">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lastRenderedPageBreak/>
        <w:t xml:space="preserve">Статья 35. Состав проекта решения о местном бюджете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В решении о местном бюджете должны устанавливаться основные характеристики и показатели местного бюджета, к которым относятся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прогнозируемый общий объем доходов бюджета в очередном финансовом году и плановом периоде;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общий объем расходов в очередном финансовом году и плановом периоде;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дефицит (профицит)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объем межбюджетных трансфертов, получаемых из других бюджетов бюджетной системы Российской Федерации в очередном финансовом году и плановом периоде;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общий объем бюджетных ассигнований, направляемых на исполнение публичных нормативных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верхний предел муниципального долга по состоянию на 1 января года, следующего за очередным финансовым годом и каждым годом планового периода;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объем муниципального  долга на очередной финансовый год и плановый период;</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общий объем условно утверждаемых расходов в объеме не менее 2,5 процентов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первый год планового периода и не менее 5 процентов общего объема расходов местного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w:t>
      </w:r>
    </w:p>
    <w:p w:rsidR="00006933" w:rsidRPr="00E73C29" w:rsidRDefault="00006933" w:rsidP="00006933">
      <w:pPr>
        <w:pStyle w:val="ConsPlusNormal"/>
        <w:ind w:firstLine="708"/>
        <w:jc w:val="both"/>
        <w:rPr>
          <w:rFonts w:ascii="Times New Roman" w:hAnsi="Times New Roman" w:cs="Times New Roman"/>
          <w:sz w:val="28"/>
          <w:szCs w:val="28"/>
        </w:rPr>
      </w:pPr>
      <w:r w:rsidRPr="00E73C29">
        <w:rPr>
          <w:rFonts w:ascii="Times New Roman" w:hAnsi="Times New Roman" w:cs="Times New Roman"/>
          <w:sz w:val="28"/>
          <w:szCs w:val="28"/>
        </w:rPr>
        <w:t>2. В состав проекта решения о местном бюджете включаются следующие приложения:</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3) «Нормативы распределения доходов между бюджетами бюджетной системы Российской Федерации» в случае, если они не установлены Бюджетным кодексом Российской Федерации, федеральным законом о федеральном бюджете, законами Новосибирской области, принятыми в соответствии с положениями Бюджетного кодекса Российской Федерации;</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4)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очередной финансовый год и плановый период»;</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5) «Ведомственная структура расходов местного бюджета на очередной финансовый год и плановый период»;</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6) «Перечень публичных нормативных обязательств, подлежащих исполнению за счет средств местного бюджета на очередной финансовый год </w:t>
      </w:r>
      <w:r w:rsidRPr="00E73C29">
        <w:rPr>
          <w:rFonts w:ascii="Times New Roman" w:hAnsi="Times New Roman" w:cs="Times New Roman"/>
          <w:sz w:val="28"/>
          <w:szCs w:val="28"/>
        </w:rPr>
        <w:lastRenderedPageBreak/>
        <w:t>и плановый период»;</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7) «Источники финансирования дефицита местного бюджета на очередной финансовый год и плановый период»;</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8) «Программа муниципальных внутренних заимствований муниципального образования на очередной финансовый год и плановый период»;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В состав проекта решения о местном бюджете допускается включение иных приложений.</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При утверждении бюджета на очередной финансовый год и плановый период проект решения о местном бюджете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Изменение показателей ведомственной структуры расходов местного бюджета осуществляется путем увеличения или сокращения утвержденных бюджетных ассигнований либо включения в ведомственную структуру расходов бюджетных ассигнований по дополнительным целевым статьям и (или) видам расходов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5. Решением о местном бюджете может быть предусмотрено использование доходов бюджета по отдельным видам (подвидам) неналоговых доходов, предлагаемых к введению (отражению в бюджете) начиная с очередного финансового года, на цели, установленные решением о местном бюджете, сверх соответствующих бюджетных ассигнований и (или) общего объема расходов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36. Документы и материалы, представляемые одновременно с проектом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Одновременно с проектом решения о местном бюджете в Совет депутатов представляются:</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основные направления бюджетной и налоговой политики;</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предварительные итоги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за истекший период текущего финансового года и ожидаемые итоги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за текущий финансовый год;</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прогноз социально-экономического развития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прогноз основных характеристик (общий объем доходов, общий объем расходов, дефицита (профицита) бюджета) бюджета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на очередной финансовый год и плановый период либо утвержденный среднесрочный финансовый план;</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пояснительная записка к проекту местного бюджета;</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оценка ожидаемого исполнения бюджета на текущий финансовый год;</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lastRenderedPageBreak/>
        <w:t>предложенные Советом депутатов, Контрольно-счетным органом  Татарского района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и каждым годом планового периода (очередным финансовым годом);</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 реестры источников доходов бюджетов бюджетной системы Российской Федерации;</w:t>
      </w:r>
    </w:p>
    <w:p w:rsidR="00006933" w:rsidRPr="00E73C29" w:rsidRDefault="00006933" w:rsidP="00006933">
      <w:pPr>
        <w:pStyle w:val="ConsPlusNormal"/>
        <w:widowControl/>
        <w:numPr>
          <w:ilvl w:val="0"/>
          <w:numId w:val="15"/>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иные документы и материалы.</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37. Внесение проекта решения о местном бюджете на рассмотрение Совета депутатов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Администрация сельсовета вносит на рассмотрение Совета депутатов проект решения о местном бюджете в составе, предусмотренном </w:t>
      </w:r>
      <w:hyperlink r:id="rId39" w:history="1">
        <w:r w:rsidRPr="00E73C29">
          <w:rPr>
            <w:rFonts w:ascii="Times New Roman" w:hAnsi="Times New Roman" w:cs="Times New Roman"/>
            <w:sz w:val="28"/>
            <w:szCs w:val="28"/>
          </w:rPr>
          <w:t xml:space="preserve">статьей </w:t>
        </w:r>
      </w:hyperlink>
      <w:r w:rsidRPr="00E73C29">
        <w:rPr>
          <w:rFonts w:ascii="Times New Roman" w:hAnsi="Times New Roman" w:cs="Times New Roman"/>
          <w:sz w:val="28"/>
          <w:szCs w:val="28"/>
        </w:rPr>
        <w:t>35 настоящего Положения, не позднее 15 ноября текущего года.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Одновременно с проектом местного бюджета в Совет депутатов представляются документы и материалы, установленные </w:t>
      </w:r>
      <w:hyperlink r:id="rId40" w:history="1">
        <w:r w:rsidRPr="00E73C29">
          <w:rPr>
            <w:rFonts w:ascii="Times New Roman" w:hAnsi="Times New Roman" w:cs="Times New Roman"/>
            <w:sz w:val="28"/>
            <w:szCs w:val="28"/>
          </w:rPr>
          <w:t xml:space="preserve">статьей </w:t>
        </w:r>
      </w:hyperlink>
      <w:r w:rsidRPr="00E73C29">
        <w:rPr>
          <w:rFonts w:ascii="Times New Roman" w:hAnsi="Times New Roman" w:cs="Times New Roman"/>
          <w:sz w:val="28"/>
          <w:szCs w:val="28"/>
        </w:rPr>
        <w:t>36 настоящего Положения.</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38. Порядок рассмотрения проекта решения о местном бюджете в Совете депутатов и его утверждения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numPr>
          <w:ilvl w:val="0"/>
          <w:numId w:val="36"/>
        </w:numPr>
        <w:tabs>
          <w:tab w:val="clear" w:pos="135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Совет депутатов в срок не позднее трёх дней со дня внесения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проекта решения о местном бюджете в Совет депутатов направляет его с документами и материалами, указанными в </w:t>
      </w:r>
      <w:hyperlink r:id="rId41" w:history="1">
        <w:r w:rsidRPr="00E73C29">
          <w:rPr>
            <w:rFonts w:ascii="Times New Roman" w:hAnsi="Times New Roman" w:cs="Times New Roman"/>
            <w:sz w:val="28"/>
            <w:szCs w:val="28"/>
          </w:rPr>
          <w:t xml:space="preserve">статье </w:t>
        </w:r>
      </w:hyperlink>
      <w:r w:rsidRPr="00E73C29">
        <w:rPr>
          <w:rFonts w:ascii="Times New Roman" w:hAnsi="Times New Roman" w:cs="Times New Roman"/>
          <w:sz w:val="28"/>
          <w:szCs w:val="28"/>
        </w:rPr>
        <w:t>36 настоящего Положения, в Контрольно-счетный орган Татарского района  для подготовки экспертного заключения и принимает решение о проведении публичных  слушаний проекта решения о местном бюджете.</w:t>
      </w:r>
    </w:p>
    <w:p w:rsidR="00006933" w:rsidRPr="00E73C29" w:rsidRDefault="00006933" w:rsidP="00006933">
      <w:pPr>
        <w:pStyle w:val="ConsPlusNormal"/>
        <w:widowControl/>
        <w:numPr>
          <w:ilvl w:val="0"/>
          <w:numId w:val="36"/>
        </w:numPr>
        <w:tabs>
          <w:tab w:val="clear" w:pos="135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Контрольно-счетный орган в течение десяти дней готовит экспертное заключение на проект решения о местном бюджете и направляет его в Совет депутатов, копия  экспертного заключения направляется в администрацию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numPr>
          <w:ilvl w:val="0"/>
          <w:numId w:val="36"/>
        </w:numPr>
        <w:tabs>
          <w:tab w:val="clear" w:pos="135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После проведения публичных слушаний  проект решения о местном бюджете направляется в администрацию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на доработку при наличии дополнений и замечаний.</w:t>
      </w:r>
    </w:p>
    <w:p w:rsidR="00006933" w:rsidRPr="00E73C29" w:rsidRDefault="00006933" w:rsidP="00006933">
      <w:pPr>
        <w:pStyle w:val="ConsPlusNormal"/>
        <w:widowControl/>
        <w:numPr>
          <w:ilvl w:val="0"/>
          <w:numId w:val="36"/>
        </w:numPr>
        <w:tabs>
          <w:tab w:val="clear" w:pos="135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Совет депутатов рассматривает доработанный проект решения о местном бюджете и принимает  его окончательно.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4. Принятое Советом депутатов решение о местном бюджете на очередной финансовый год и плановый период направляется Главе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для подписания и обнародования.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5. Решение о местном бюджете вступает в силу с 1 января очередного финансового года.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39. Временное управление бюджетом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В случае если решение о местном бюджете не вступило в силу с начала текущего финансового года:</w:t>
      </w:r>
    </w:p>
    <w:p w:rsidR="00006933" w:rsidRPr="00E73C29" w:rsidRDefault="00006933" w:rsidP="00006933">
      <w:pPr>
        <w:pStyle w:val="ConsPlusNormal"/>
        <w:widowControl/>
        <w:numPr>
          <w:ilvl w:val="0"/>
          <w:numId w:val="17"/>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правомочна ежемесячно доводить до главного распорядителя бюджетных средств бюджетные ассигнования и лимиты бюджетных обязательств в размере, не превышающем одной двенадцатой части бюджетных ассигнований и лимитов бюджетных обязательств в отчетном финансовом году;</w:t>
      </w:r>
    </w:p>
    <w:p w:rsidR="00006933" w:rsidRPr="00E73C29" w:rsidRDefault="00006933" w:rsidP="00006933">
      <w:pPr>
        <w:pStyle w:val="ConsPlusNormal"/>
        <w:widowControl/>
        <w:numPr>
          <w:ilvl w:val="0"/>
          <w:numId w:val="17"/>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иные показатели, определяемые решением о местном бюджете, применяются в размерах (нормативах) и порядке, которые были установлены решением о местном бюджете на отчетный финансовый год;</w:t>
      </w:r>
    </w:p>
    <w:p w:rsidR="00006933" w:rsidRPr="00E73C29" w:rsidRDefault="00006933" w:rsidP="00006933">
      <w:pPr>
        <w:pStyle w:val="ConsPlusNormal"/>
        <w:widowControl/>
        <w:numPr>
          <w:ilvl w:val="0"/>
          <w:numId w:val="17"/>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порядок распределения и (или) предоставления межбюджетных трансфертов другим бюджетам бюджетной системы Российской Федерации сохраняется в виде, определенном на отчетный финансовый год.</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E73C29">
        <w:rPr>
          <w:rFonts w:ascii="Times New Roman" w:hAnsi="Times New Roman" w:cs="Times New Roman"/>
          <w:sz w:val="28"/>
          <w:szCs w:val="28"/>
        </w:rPr>
        <w:t xml:space="preserve">2. </w:t>
      </w:r>
      <w:r w:rsidRPr="004F3279">
        <w:rPr>
          <w:rFonts w:ascii="Times New Roman" w:hAnsi="Times New Roman" w:cs="Times New Roman"/>
          <w:color w:val="000000"/>
          <w:sz w:val="28"/>
          <w:szCs w:val="28"/>
          <w:shd w:val="clear" w:color="auto" w:fill="FFFFFF"/>
        </w:rPr>
        <w:t>Если решение о бюджете не вступил в силу через три месяца после начала финансового года, финансовый орган организует исполнение бюджета при соблюдении условий, определенных </w:t>
      </w:r>
      <w:hyperlink r:id="rId42" w:anchor="dst101366" w:history="1">
        <w:r w:rsidRPr="004F3279">
          <w:rPr>
            <w:rStyle w:val="ab"/>
            <w:rFonts w:ascii="Times New Roman" w:hAnsi="Times New Roman" w:cs="Times New Roman"/>
            <w:sz w:val="28"/>
            <w:szCs w:val="28"/>
            <w:shd w:val="clear" w:color="auto" w:fill="FFFFFF"/>
          </w:rPr>
          <w:t>пунктом 1</w:t>
        </w:r>
      </w:hyperlink>
      <w:r w:rsidRPr="004F3279">
        <w:rPr>
          <w:rFonts w:ascii="Times New Roman" w:hAnsi="Times New Roman" w:cs="Times New Roman"/>
          <w:sz w:val="28"/>
          <w:szCs w:val="28"/>
          <w:shd w:val="clear" w:color="auto" w:fill="FFFFFF"/>
        </w:rPr>
        <w:t> </w:t>
      </w:r>
      <w:r w:rsidRPr="004F3279">
        <w:rPr>
          <w:rFonts w:ascii="Times New Roman" w:hAnsi="Times New Roman" w:cs="Times New Roman"/>
          <w:color w:val="000000"/>
          <w:sz w:val="28"/>
          <w:szCs w:val="28"/>
          <w:shd w:val="clear" w:color="auto" w:fill="FFFFFF"/>
        </w:rPr>
        <w:t>настоящей статьи.</w:t>
      </w:r>
    </w:p>
    <w:p w:rsidR="00006933" w:rsidRPr="004F3279" w:rsidRDefault="00006933" w:rsidP="00006933">
      <w:pPr>
        <w:pStyle w:val="ConsPlusNormal"/>
        <w:widowControl/>
        <w:ind w:firstLine="540"/>
        <w:jc w:val="both"/>
        <w:rPr>
          <w:rFonts w:ascii="Times New Roman" w:hAnsi="Times New Roman" w:cs="Times New Roman"/>
          <w:color w:val="000000"/>
          <w:sz w:val="28"/>
          <w:szCs w:val="28"/>
        </w:rPr>
      </w:pPr>
      <w:r w:rsidRPr="004F3279">
        <w:rPr>
          <w:rFonts w:ascii="Times New Roman" w:hAnsi="Times New Roman" w:cs="Times New Roman"/>
          <w:color w:val="000000"/>
          <w:sz w:val="28"/>
          <w:szCs w:val="28"/>
        </w:rPr>
        <w:t xml:space="preserve">При этом </w:t>
      </w:r>
      <w:r w:rsidRPr="004F3279">
        <w:rPr>
          <w:rFonts w:ascii="Times New Roman" w:hAnsi="Times New Roman" w:cs="Times New Roman"/>
          <w:sz w:val="28"/>
          <w:szCs w:val="28"/>
        </w:rPr>
        <w:t xml:space="preserve">администрация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r w:rsidRPr="004F3279">
        <w:rPr>
          <w:color w:val="000000"/>
          <w:sz w:val="28"/>
          <w:szCs w:val="28"/>
        </w:rPr>
        <w:t xml:space="preserve"> </w:t>
      </w:r>
      <w:r w:rsidRPr="004F3279">
        <w:rPr>
          <w:rFonts w:ascii="Times New Roman" w:hAnsi="Times New Roman" w:cs="Times New Roman"/>
          <w:color w:val="000000"/>
          <w:sz w:val="28"/>
          <w:szCs w:val="28"/>
        </w:rPr>
        <w:t>не имеет права:</w:t>
      </w:r>
    </w:p>
    <w:p w:rsidR="00006933" w:rsidRPr="004F3279" w:rsidRDefault="00006933" w:rsidP="00006933">
      <w:pPr>
        <w:rPr>
          <w:rFonts w:ascii="Times New Roman" w:hAnsi="Times New Roman" w:cs="Times New Roman"/>
          <w:sz w:val="28"/>
          <w:szCs w:val="28"/>
        </w:rPr>
      </w:pPr>
      <w:r w:rsidRPr="004F3279">
        <w:rPr>
          <w:rFonts w:ascii="Times New Roman" w:hAnsi="Times New Roman" w:cs="Times New Roman"/>
          <w:sz w:val="28"/>
          <w:szCs w:val="28"/>
        </w:rPr>
        <w:t>доводить лимиты бюджетных обязательств и бюджетные ассигнования на бюджетные инвестиции и субсидии юридическим и физическим лицам, установленные настоящим Кодексом;</w:t>
      </w:r>
    </w:p>
    <w:p w:rsidR="00006933" w:rsidRPr="004F3279" w:rsidRDefault="00006933" w:rsidP="00006933">
      <w:pPr>
        <w:pStyle w:val="aa"/>
        <w:shd w:val="clear" w:color="auto" w:fill="FFFFFF"/>
        <w:spacing w:before="0" w:beforeAutospacing="0" w:after="0" w:afterAutospacing="0"/>
        <w:ind w:firstLine="540"/>
        <w:rPr>
          <w:color w:val="000000"/>
          <w:sz w:val="28"/>
          <w:szCs w:val="28"/>
        </w:rPr>
      </w:pPr>
      <w:r w:rsidRPr="004F3279">
        <w:rPr>
          <w:color w:val="000000"/>
          <w:sz w:val="28"/>
          <w:szCs w:val="28"/>
        </w:rPr>
        <w:t>предоставлять бюджетные кредиты;</w:t>
      </w:r>
    </w:p>
    <w:p w:rsidR="00006933" w:rsidRPr="004F3279" w:rsidRDefault="00006933" w:rsidP="00006933">
      <w:pPr>
        <w:pStyle w:val="aa"/>
        <w:shd w:val="clear" w:color="auto" w:fill="FFFFFF"/>
        <w:spacing w:before="0" w:beforeAutospacing="0" w:after="0" w:afterAutospacing="0"/>
        <w:ind w:firstLine="540"/>
        <w:rPr>
          <w:color w:val="000000"/>
          <w:sz w:val="28"/>
          <w:szCs w:val="28"/>
        </w:rPr>
      </w:pPr>
      <w:r w:rsidRPr="004F3279">
        <w:rPr>
          <w:color w:val="000000"/>
          <w:sz w:val="28"/>
          <w:szCs w:val="28"/>
        </w:rPr>
        <w:t>осуществлять заимствования в размере более одной восьмой объема заимствований предыдущего финансового года в расчете на квартал;</w:t>
      </w:r>
    </w:p>
    <w:p w:rsidR="00006933" w:rsidRPr="004F3279" w:rsidRDefault="00006933" w:rsidP="00006933">
      <w:pPr>
        <w:pStyle w:val="aa"/>
        <w:shd w:val="clear" w:color="auto" w:fill="FFFFFF"/>
        <w:spacing w:before="0" w:beforeAutospacing="0" w:after="0" w:afterAutospacing="0"/>
        <w:ind w:firstLine="540"/>
        <w:rPr>
          <w:color w:val="000000"/>
          <w:sz w:val="28"/>
          <w:szCs w:val="28"/>
        </w:rPr>
      </w:pPr>
      <w:r w:rsidRPr="004F3279">
        <w:rPr>
          <w:color w:val="000000"/>
          <w:sz w:val="28"/>
          <w:szCs w:val="28"/>
        </w:rPr>
        <w:t>формировать резервные фонды.</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Указанные в </w:t>
      </w:r>
      <w:hyperlink r:id="rId43" w:history="1">
        <w:r w:rsidRPr="00E73C29">
          <w:rPr>
            <w:rFonts w:ascii="Times New Roman" w:hAnsi="Times New Roman" w:cs="Times New Roman"/>
            <w:sz w:val="28"/>
            <w:szCs w:val="28"/>
          </w:rPr>
          <w:t>частях 1</w:t>
        </w:r>
      </w:hyperlink>
      <w:r w:rsidRPr="00E73C29">
        <w:rPr>
          <w:rFonts w:ascii="Times New Roman" w:hAnsi="Times New Roman" w:cs="Times New Roman"/>
          <w:sz w:val="28"/>
          <w:szCs w:val="28"/>
        </w:rPr>
        <w:t xml:space="preserve"> и </w:t>
      </w:r>
      <w:hyperlink r:id="rId44" w:history="1">
        <w:r w:rsidRPr="00E73C29">
          <w:rPr>
            <w:rFonts w:ascii="Times New Roman" w:hAnsi="Times New Roman" w:cs="Times New Roman"/>
            <w:sz w:val="28"/>
            <w:szCs w:val="28"/>
          </w:rPr>
          <w:t>2</w:t>
        </w:r>
      </w:hyperlink>
      <w:r w:rsidRPr="00E73C29">
        <w:rPr>
          <w:rFonts w:ascii="Times New Roman" w:hAnsi="Times New Roman" w:cs="Times New Roman"/>
          <w:sz w:val="28"/>
          <w:szCs w:val="28"/>
        </w:rPr>
        <w:t xml:space="preserve"> настоящей статьи ограничения не распространяются на расходы, связанные с выполнением публичных нормативных обязательств, обслуживанием и погашением муниципального долга, выполнением международных договоров.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40. Внесение изменений в решение о местном бюджете по окончании периода временного управления бюджетом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tabs>
          <w:tab w:val="left" w:pos="851"/>
        </w:tabs>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Если решение о местном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со </w:t>
      </w:r>
      <w:hyperlink r:id="rId45" w:history="1">
        <w:r w:rsidRPr="00E73C29">
          <w:rPr>
            <w:rFonts w:ascii="Times New Roman" w:hAnsi="Times New Roman" w:cs="Times New Roman"/>
            <w:sz w:val="28"/>
            <w:szCs w:val="28"/>
          </w:rPr>
          <w:t xml:space="preserve">статьей </w:t>
        </w:r>
      </w:hyperlink>
      <w:r w:rsidRPr="00E73C29">
        <w:rPr>
          <w:rFonts w:ascii="Times New Roman" w:hAnsi="Times New Roman" w:cs="Times New Roman"/>
          <w:sz w:val="28"/>
          <w:szCs w:val="28"/>
        </w:rPr>
        <w:t xml:space="preserve">39 настоящего Положения, в течение одного месяца со дня вступления в силу решения о местном бюджете 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представляет на </w:t>
      </w:r>
      <w:r w:rsidRPr="00E73C29">
        <w:rPr>
          <w:rFonts w:ascii="Times New Roman" w:hAnsi="Times New Roman" w:cs="Times New Roman"/>
          <w:sz w:val="28"/>
          <w:szCs w:val="28"/>
        </w:rPr>
        <w:lastRenderedPageBreak/>
        <w:t>рассмотрение и утверждение Совета депутатов проект решения о внесении изменений в решение о местном бюджете, уточняющего показатели бюджета с учетом исполнения бюджета за период временного управления бюджетом.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Указанный проект решения рассматривается и утверждается Советом депутатов в срок, не превышающий 15 дней со дня его представления.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41. Внесение изменений в решение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numPr>
          <w:ilvl w:val="0"/>
          <w:numId w:val="32"/>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разрабатывает и представляет в Совет депутатов проект решения о внесении изменений в решение о местном бюджете на текущий финансовый год и плановый период по всем вопросам, являющимся предметом правового регулирования решения о местном бюджете.</w:t>
      </w:r>
    </w:p>
    <w:p w:rsidR="00006933" w:rsidRPr="00E73C29" w:rsidRDefault="00006933" w:rsidP="00006933">
      <w:pPr>
        <w:pStyle w:val="ConsPlusNormal"/>
        <w:widowControl/>
        <w:numPr>
          <w:ilvl w:val="0"/>
          <w:numId w:val="32"/>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Совет депутатов на сессии рассматривает и принимает решение о внесении изменений в решение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 xml:space="preserve">Глава 8. ИСПОЛНЕНИЕ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42. Основы исполнения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4F327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w:t>
      </w:r>
      <w:r w:rsidRPr="004F3279">
        <w:rPr>
          <w:rFonts w:ascii="Times New Roman" w:hAnsi="Times New Roman" w:cs="Times New Roman"/>
          <w:sz w:val="28"/>
          <w:szCs w:val="28"/>
        </w:rPr>
        <w:t xml:space="preserve">. Исполнение местного бюджета обеспечивается администрацией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 xml:space="preserve">Организация исполнения местного бюджета возлагается на администрацию </w:t>
      </w:r>
      <w:r>
        <w:rPr>
          <w:rFonts w:ascii="Times New Roman" w:hAnsi="Times New Roman" w:cs="Times New Roman"/>
          <w:sz w:val="28"/>
          <w:szCs w:val="28"/>
        </w:rPr>
        <w:t>Никулинского</w:t>
      </w:r>
      <w:r w:rsidRPr="004F3279">
        <w:rPr>
          <w:rFonts w:ascii="Times New Roman" w:hAnsi="Times New Roman" w:cs="Times New Roman"/>
          <w:sz w:val="28"/>
          <w:szCs w:val="28"/>
        </w:rPr>
        <w:t xml:space="preserve">  сельсовета. Исполнение местного бюджета организуется на основе сводной бюджетной росписи и кассового плана.</w:t>
      </w:r>
    </w:p>
    <w:p w:rsidR="00006933" w:rsidRPr="004F3279" w:rsidRDefault="00006933" w:rsidP="00006933">
      <w:pPr>
        <w:pStyle w:val="ConsPlusNormal"/>
        <w:widowControl/>
        <w:ind w:firstLine="540"/>
        <w:jc w:val="both"/>
        <w:rPr>
          <w:rFonts w:ascii="Times New Roman" w:hAnsi="Times New Roman" w:cs="Times New Roman"/>
          <w:sz w:val="28"/>
          <w:szCs w:val="28"/>
        </w:rPr>
      </w:pPr>
      <w:r w:rsidRPr="004F3279">
        <w:rPr>
          <w:rFonts w:ascii="Times New Roman" w:hAnsi="Times New Roman" w:cs="Times New Roman"/>
          <w:sz w:val="28"/>
          <w:szCs w:val="28"/>
        </w:rPr>
        <w:t>Бюджет исполняется на основе единства кассы и подведомственности расходов.</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color w:val="000000"/>
          <w:sz w:val="28"/>
          <w:szCs w:val="28"/>
          <w:shd w:val="clear" w:color="auto" w:fill="FFFFFF"/>
        </w:rPr>
        <w:t>Казначейское обслуживание местного бюджета осуществляется Федеральным казначейством.</w:t>
      </w:r>
    </w:p>
    <w:p w:rsidR="00006933" w:rsidRDefault="00006933" w:rsidP="00006933">
      <w:pPr>
        <w:pStyle w:val="ConsPlusNormal"/>
        <w:widowControl/>
        <w:ind w:firstLine="540"/>
        <w:jc w:val="both"/>
        <w:rPr>
          <w:rFonts w:ascii="Times New Roman" w:hAnsi="Times New Roman" w:cs="Times New Roman"/>
          <w:color w:val="000000"/>
          <w:sz w:val="24"/>
          <w:szCs w:val="24"/>
          <w:shd w:val="clear" w:color="auto" w:fill="FFFFFF"/>
        </w:rPr>
      </w:pPr>
      <w:r w:rsidRPr="004F3279">
        <w:rPr>
          <w:rFonts w:ascii="Times New Roman" w:hAnsi="Times New Roman" w:cs="Times New Roman"/>
          <w:color w:val="000000"/>
          <w:sz w:val="28"/>
          <w:szCs w:val="28"/>
          <w:shd w:val="clear" w:color="auto" w:fill="FFFFFF"/>
        </w:rPr>
        <w:t>Для казначейского обслуживания исполнения местного бюджета в Федеральном казначействе с учетом положений </w:t>
      </w:r>
      <w:hyperlink r:id="rId46" w:anchor="dst5897" w:history="1">
        <w:r w:rsidRPr="004F3279">
          <w:rPr>
            <w:rStyle w:val="ab"/>
            <w:rFonts w:ascii="Times New Roman" w:hAnsi="Times New Roman" w:cs="Times New Roman"/>
            <w:sz w:val="28"/>
            <w:szCs w:val="28"/>
            <w:shd w:val="clear" w:color="auto" w:fill="FFFFFF"/>
          </w:rPr>
          <w:t>статьи 38.2</w:t>
        </w:r>
      </w:hyperlink>
      <w:r w:rsidRPr="004F3279">
        <w:rPr>
          <w:rFonts w:ascii="Times New Roman" w:hAnsi="Times New Roman" w:cs="Times New Roman"/>
          <w:color w:val="000000"/>
          <w:sz w:val="28"/>
          <w:szCs w:val="28"/>
          <w:shd w:val="clear" w:color="auto" w:fill="FFFFFF"/>
        </w:rPr>
        <w:t> Бюджетного Кодекса открывается единый счет бюджета, через которые осуществляются все операции по исполнению  местного бюджета</w:t>
      </w:r>
      <w:r w:rsidRPr="00471E54">
        <w:rPr>
          <w:rFonts w:ascii="Times New Roman" w:hAnsi="Times New Roman" w:cs="Times New Roman"/>
          <w:color w:val="000000"/>
          <w:sz w:val="24"/>
          <w:szCs w:val="24"/>
          <w:shd w:val="clear" w:color="auto" w:fill="FFFFFF"/>
        </w:rPr>
        <w:t>.</w:t>
      </w:r>
    </w:p>
    <w:p w:rsidR="00006933" w:rsidRPr="00471E54" w:rsidRDefault="00006933" w:rsidP="00006933">
      <w:pPr>
        <w:pStyle w:val="ConsPlusNormal"/>
        <w:widowControl/>
        <w:ind w:firstLine="540"/>
        <w:jc w:val="both"/>
        <w:rPr>
          <w:rFonts w:ascii="Times New Roman" w:hAnsi="Times New Roman" w:cs="Times New Roman"/>
          <w:sz w:val="24"/>
          <w:szCs w:val="24"/>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43. Сводная бюджетная роспись</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Порядок составления и ведения сводной бюджетной росписи устанавливается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Утверждение сводной бюджетной росписи и внесение изменений в нее осуществляется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Утвержденные показатели сводной бюджетной росписи должны соответствовать решению о местном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В случае принятия решения о внесении изменений в решение о местном бюджете утверждаются соответствующие изменения в сводную бюджетную роспись.</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В ходе исполнения бюджета показатели сводной бюджетной росписи могут быть изменены без внесения изменений в решение о местном бюджете в случаях, предусмотренных Бюджетным </w:t>
      </w:r>
      <w:hyperlink r:id="rId47"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При изменении показателей сводной бюджетной росписи по расходам, утвержденным в соответствии с ведомственной структурой расходов, уменьшение бюджетных ассигнований, предусмотренных на исполнение публичных нормативных обязательств и обслуживание муниципального долга, для увеличения иных бюджетных ассигнований без внесения изменений в решение о местном бюджете не допускается.</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5. Порядком составления и ведения сводной бюджетной росписи предусматривается утверждение показателей сводной бюджетной росписи и лимитов бюджетных обязательств по главным распорядителям бюджетных средств, разделам, подразделам, целевым статьям, группам (группам и подгруппам) видов расходов либо по главным распорядителям бюджетных средств,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Порядком составления и ведения сводной бюджетной росписи может быть предусмотрено утверждение лимитов бюджетных обязательств по группам, подгруппам (группам, подгруппам и элементам) видов расходов классификации расходов бюджетов, в том числе дифференцированно для разных целевых статей и (или) видов расходов бюджета, главных распорядителей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6. Утвержденные показатели сводной бюджетной росписи по расходам доводятся до главного распорядителя бюджетных средств до начала очередного финансового года, за исключением случаев, предусмотренных </w:t>
      </w:r>
      <w:hyperlink r:id="rId48" w:history="1">
        <w:r w:rsidRPr="00E73C29">
          <w:rPr>
            <w:rFonts w:ascii="Times New Roman" w:hAnsi="Times New Roman" w:cs="Times New Roman"/>
            <w:sz w:val="28"/>
            <w:szCs w:val="28"/>
          </w:rPr>
          <w:t xml:space="preserve">статьями </w:t>
        </w:r>
      </w:hyperlink>
      <w:r w:rsidRPr="00E73C29">
        <w:rPr>
          <w:rFonts w:ascii="Times New Roman" w:hAnsi="Times New Roman" w:cs="Times New Roman"/>
          <w:sz w:val="28"/>
          <w:szCs w:val="28"/>
        </w:rPr>
        <w:t>39 и 40 настоящего Положения.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7. В сводную бюджетную роспись включаются бюджетные ассигнования по источникам финансирования дефицита местного бюджета, кроме операций по управлению остатками средств на едином счете бюджета.</w:t>
      </w:r>
    </w:p>
    <w:p w:rsidR="00006933" w:rsidRPr="00E73C29" w:rsidRDefault="00006933" w:rsidP="00006933">
      <w:pPr>
        <w:pStyle w:val="ConsPlusNorma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8. Муниципальными правовыми актами Совета депутатов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 Новосибирской области, регулирующими бюджетные правоотношения (за исключением  решения Совета депутатов о местном бюджете), могут предусматриваться дополнительные основания для внесения изменений в сводную бюджетную роспись без внесения изменений в решение о бюджете в соответствии с решениями руководителя финансового органа и (или) могут предусматриваться положения об установлении указанных дополнительных оснований в  решении о бюджете.</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44. Кассовый план</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1. Под кассовым планом понимается прогноз поступлений в бюджет и перечислений из бюджета в текущем финансовом году в целях определения </w:t>
      </w:r>
      <w:r w:rsidRPr="00E73C29">
        <w:rPr>
          <w:rFonts w:ascii="Times New Roman" w:hAnsi="Times New Roman" w:cs="Times New Roman"/>
          <w:sz w:val="28"/>
          <w:szCs w:val="28"/>
        </w:rPr>
        <w:lastRenderedPageBreak/>
        <w:t>прогнозного состояния единого счета бюджета, включая временный кассовый разрыв и объем временно свободных средств.</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2. Составление и ведение кассового плана осуществляется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45. Исполнение местного бюджета по доходам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Исполнение местного бюджета по доходам предусматривает:</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зачисление на единый счет бюджета доходов от распределения налогов, сборов и иных поступлений в бюджетную систему Российской Федерации, распределяемых по нормативам, действующим в текущем финансовом году, установленным Бюджетным Кодексом, решением о бюджете и иными законами Новосибирской области и муниципальными правовыми актами, принятыми в соответствии с положениями Бюджетного Кодекса, с казначейских счетов для осуществления и отражения операций по учету и распределению поступлений и иных поступлений в бюджет;</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перечисление излишне распределенных сумм, возврат излишне уплаченных или излишне взысканных сумм, а также сумм процентов за несвоевременное осуществление такого возврата и процентов, начисленных на излишне взысканные суммы;</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зачет излишне уплаченных или излишне взысканных сумм в соответствии с законодательством Российской Федерации о налогах и сборах;</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уточнение главным администратором доходов бюджета платежей в бюджеты бюджетной системы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перечисление Федеральным казначейством излишне распределенных сумм, средств, необходимых для осуществления возврата (зачета, уточнения)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 с единого счета  бюджета на соответствующие казначейские счета для осуществления и отражения операций по учету и распределению поступлений для учета поступлений и их распределения между бюджетами бюджетной системы Российской Федерации в </w:t>
      </w:r>
      <w:hyperlink r:id="rId49" w:history="1">
        <w:r w:rsidRPr="00E73C29">
          <w:rPr>
            <w:rStyle w:val="ab"/>
            <w:rFonts w:ascii="Times New Roman" w:hAnsi="Times New Roman" w:cs="Times New Roman"/>
            <w:sz w:val="28"/>
            <w:szCs w:val="28"/>
          </w:rPr>
          <w:t>порядке</w:t>
        </w:r>
      </w:hyperlink>
      <w:r w:rsidRPr="00E73C29">
        <w:rPr>
          <w:rFonts w:ascii="Times New Roman" w:hAnsi="Times New Roman" w:cs="Times New Roman"/>
          <w:sz w:val="28"/>
          <w:szCs w:val="28"/>
        </w:rPr>
        <w:t>, установленном Министерством финансов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46. Исполнение местного бюджета по расходам</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Исполнение местного бюджета по расходам осуществляется в порядке, установленном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с соблюдением требований Бюджетного </w:t>
      </w:r>
      <w:hyperlink r:id="rId50" w:history="1">
        <w:r w:rsidRPr="00E73C29">
          <w:rPr>
            <w:rFonts w:ascii="Times New Roman" w:hAnsi="Times New Roman" w:cs="Times New Roman"/>
            <w:sz w:val="28"/>
            <w:szCs w:val="28"/>
          </w:rPr>
          <w:t>кодекса</w:t>
        </w:r>
      </w:hyperlink>
      <w:r w:rsidRPr="00E73C29">
        <w:rPr>
          <w:rFonts w:ascii="Times New Roman" w:hAnsi="Times New Roman" w:cs="Times New Roman"/>
          <w:sz w:val="28"/>
          <w:szCs w:val="28"/>
        </w:rPr>
        <w:t xml:space="preserve"> Российской Федерации.</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2. Исполнение бюджета по расходам предусматривает:</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принятие и учет бюджетных и денежных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подтверждение денежных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санкционирование оплаты денежных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подтверждение исполнения денежных обязательств.</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sz w:val="28"/>
          <w:szCs w:val="28"/>
        </w:rPr>
        <w:t xml:space="preserve">3. </w:t>
      </w:r>
      <w:r w:rsidRPr="004F3279">
        <w:rPr>
          <w:rFonts w:ascii="Times New Roman" w:hAnsi="Times New Roman" w:cs="Times New Roman"/>
          <w:color w:val="000000"/>
          <w:sz w:val="28"/>
          <w:szCs w:val="28"/>
          <w:shd w:val="clear" w:color="auto" w:fill="FFFFFF"/>
        </w:rPr>
        <w:t>Получатель бюджетных средств принимает бюджетные обязательства и вносит изменения в ранее принятые бюджетные обязательства в пределах доведенных до него лимитов бюджетных обязательств.</w:t>
      </w:r>
    </w:p>
    <w:p w:rsidR="00006933" w:rsidRPr="004F3279" w:rsidRDefault="00006933" w:rsidP="00006933">
      <w:pPr>
        <w:pStyle w:val="ConsPlusNormal"/>
        <w:widowControl/>
        <w:ind w:firstLine="540"/>
        <w:jc w:val="both"/>
        <w:rPr>
          <w:rFonts w:ascii="Times New Roman" w:hAnsi="Times New Roman" w:cs="Times New Roman"/>
          <w:color w:val="000000"/>
          <w:sz w:val="28"/>
          <w:szCs w:val="28"/>
        </w:rPr>
      </w:pPr>
      <w:r w:rsidRPr="004F3279">
        <w:rPr>
          <w:rFonts w:ascii="Times New Roman" w:hAnsi="Times New Roman" w:cs="Times New Roman"/>
          <w:color w:val="000000"/>
          <w:sz w:val="28"/>
          <w:szCs w:val="28"/>
        </w:rPr>
        <w:t>Получатель бюджетных средств принимает бюджетные обязательства путем заключения муниципальных контрактов, иных договоров с физическими и юридическими лицами, индивидуальными предпринимателями или в соответствии с законом, иным правовым актом, соглашением.</w:t>
      </w:r>
    </w:p>
    <w:p w:rsidR="00006933" w:rsidRPr="004F3279" w:rsidRDefault="00006933" w:rsidP="00006933">
      <w:pPr>
        <w:rPr>
          <w:rFonts w:ascii="Times New Roman" w:hAnsi="Times New Roman" w:cs="Times New Roman"/>
          <w:sz w:val="28"/>
          <w:szCs w:val="28"/>
        </w:rPr>
      </w:pPr>
      <w:r w:rsidRPr="004F3279">
        <w:rPr>
          <w:rFonts w:ascii="Times New Roman" w:hAnsi="Times New Roman" w:cs="Times New Roman"/>
          <w:sz w:val="28"/>
          <w:szCs w:val="28"/>
        </w:rPr>
        <w:t>Получатель бюджетных средств принимает новые бюджетные обязательства в объеме, не превышающем разницы между доведенными до него соответствующими лимитами бюджетных обязательств и принятыми, но неисполненными бюджетными обязательствами.</w:t>
      </w:r>
    </w:p>
    <w:p w:rsidR="00006933" w:rsidRPr="004F3279" w:rsidRDefault="00006933" w:rsidP="00006933">
      <w:pPr>
        <w:rPr>
          <w:rFonts w:ascii="Times New Roman" w:hAnsi="Times New Roman" w:cs="Times New Roman"/>
          <w:sz w:val="28"/>
          <w:szCs w:val="28"/>
        </w:rPr>
      </w:pPr>
      <w:r w:rsidRPr="004F3279">
        <w:rPr>
          <w:rFonts w:ascii="Times New Roman" w:hAnsi="Times New Roman" w:cs="Times New Roman"/>
          <w:sz w:val="28"/>
          <w:szCs w:val="28"/>
        </w:rPr>
        <w:t>Получатель бюджетных средств заключает муниципальные контракты, иные договоры, предусматривающие исполнение обязательств по таким муниципальным  контрактам, иным договорам за пределами срока действия утвержденных лимитов бюджетных обязательств, в случаях, предусмотренных положениями Бюджетного Кодекса и иных федеральных законов, регулирующих бюджетные правоотношения. Указанные положения, установленные для заключения муниципальных контрактов, иных договоров, применяются также при внесении изменений в ранее заключенные муниципальные контракты, иные договоры.</w:t>
      </w:r>
    </w:p>
    <w:p w:rsidR="00006933" w:rsidRPr="004F3279" w:rsidRDefault="00006933" w:rsidP="00006933">
      <w:pPr>
        <w:pStyle w:val="ConsPlusNormal"/>
        <w:widowControl/>
        <w:ind w:firstLine="540"/>
        <w:jc w:val="both"/>
        <w:rPr>
          <w:rFonts w:ascii="Times New Roman" w:hAnsi="Times New Roman" w:cs="Times New Roman"/>
          <w:color w:val="000000"/>
          <w:sz w:val="28"/>
          <w:szCs w:val="28"/>
          <w:shd w:val="clear" w:color="auto" w:fill="FFFFFF"/>
        </w:rPr>
      </w:pPr>
      <w:r w:rsidRPr="004F3279">
        <w:rPr>
          <w:rFonts w:ascii="Times New Roman" w:hAnsi="Times New Roman" w:cs="Times New Roman"/>
          <w:sz w:val="28"/>
          <w:szCs w:val="28"/>
        </w:rPr>
        <w:t xml:space="preserve">4. </w:t>
      </w:r>
      <w:r w:rsidRPr="004F3279">
        <w:rPr>
          <w:rFonts w:ascii="Times New Roman" w:hAnsi="Times New Roman" w:cs="Times New Roman"/>
          <w:color w:val="000000"/>
          <w:sz w:val="28"/>
          <w:szCs w:val="28"/>
          <w:shd w:val="clear" w:color="auto" w:fill="FFFFFF"/>
        </w:rPr>
        <w:t> Получатель бюджетных средств подтверждает обязанность оплатить за счет средств бюджета денежные обязательства в соответствии с распоряжениями и иными документами, необходимыми для санкционирования их оплаты, а в случаях, связанных с выполнением оперативно-розыскных мероприятий и осуществлением мер безопасности в отношении потерпевших, свидетелей и иных участников уголовного судопроизводства, в соответствии с распоряжениями.</w:t>
      </w:r>
    </w:p>
    <w:p w:rsidR="00006933" w:rsidRPr="004F3279" w:rsidRDefault="00006933" w:rsidP="00006933">
      <w:pPr>
        <w:ind w:firstLine="709"/>
        <w:jc w:val="both"/>
        <w:rPr>
          <w:rFonts w:ascii="Times New Roman" w:hAnsi="Times New Roman" w:cs="Times New Roman"/>
          <w:b/>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5. Федеральное казначейство, финансовый орган муниципального образования при постановке на учет бюджетных и денежных обязательств, санкционировании оплаты денежных обязательств осуществляют в соответствии с установленным соответствующим финансовым органом порядком, предусмотренным пунктом 1 настоящей статьи, контроль за: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непревышением бюджетных обязательств над соответствующими лимитами бюджетных обязательств или бюджетными ассигнованиями, доведенными до получателя бюджетных средств, а также соответствием информации о бюджетном обязательстве коду классификации расходов бюджетов;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соответствием информации о денежном обязательстве информации о поставленном на учет соответствующем бюджетном обязательстве;</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lastRenderedPageBreak/>
        <w:t xml:space="preserve">        - соответствием информации, указанной в распоряжении для оплаты денежного обязательства, информации о денежном обязательстве;</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наличием документов, подтверждающих возникновение денежного обязательства.</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В порядке, установленном  финансовым органом  и предусмотренном пунктом 1 настоящей статьи, в дополнение к указанной в настоящем пункте информации может определяться иная информация, подлежащая контролю.</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В случае, если бюджетное обязательство возникло на основании муниципального контракта, дополнительно осуществляется контроль за соответствием сведений о муниципальном контракте в реестре контрактов, предусмотренном законодательством Российской Федерации о контрактной системе в сфере закупок товаров, работ, услуг для обеспечения муниципальных нужд, и сведений о принятом на учет бюджетном обязательстве, возникшем на основании муниципального контракта, условиям муниципального контракта.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Оплата денежных обязательств (за исключением денежных обязательств по публичным нормативным обязательствам) осуществляется в пределах доведенных до получателя бюджетных средств лимитов бюджетных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Оплата денежных обязательств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6. Подтверждение исполнения денежных обязательств осуществляется на основании распоряжений, подтверждающих списание денежных средств с единого счета бюджета в пользу физических или юридических лиц, бюджетов бюджетной системы Российской Федерации, субъектов международного права, а также проверки иных документов, подтверждающих проведение неденежных операций по исполнению денежных обязательств получателей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47. Бюджетная роспись</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Порядок составления и ведения бюджетной росписи главного распорядителя бюджетных средств устанавливается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Бюджетная роспись главного распорядителя бюджетных средств составляется в соответствии с бюджетными ассигнованиями, утвержденными сводной бюджетной росписью, и утвержденными лимитами бюджетных обязательств.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Утверждение бюджетной росписи и внесение изменений в нее осуществляются главным распорядителем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Показатели бюджетной росписи по расходам доводятся до подведомственных получателей бюджетных средств до начала очередного </w:t>
      </w:r>
      <w:r w:rsidRPr="00E73C29">
        <w:rPr>
          <w:rFonts w:ascii="Times New Roman" w:hAnsi="Times New Roman" w:cs="Times New Roman"/>
          <w:sz w:val="28"/>
          <w:szCs w:val="28"/>
        </w:rPr>
        <w:lastRenderedPageBreak/>
        <w:t xml:space="preserve">финансового года, за исключением случаев, предусмотренных </w:t>
      </w:r>
      <w:hyperlink r:id="rId51" w:history="1">
        <w:r w:rsidRPr="00E73C29">
          <w:rPr>
            <w:rFonts w:ascii="Times New Roman" w:hAnsi="Times New Roman" w:cs="Times New Roman"/>
            <w:sz w:val="28"/>
            <w:szCs w:val="28"/>
          </w:rPr>
          <w:t xml:space="preserve">статьями </w:t>
        </w:r>
      </w:hyperlink>
      <w:r w:rsidRPr="00E73C29">
        <w:rPr>
          <w:rFonts w:ascii="Times New Roman" w:hAnsi="Times New Roman" w:cs="Times New Roman"/>
          <w:sz w:val="28"/>
          <w:szCs w:val="28"/>
        </w:rPr>
        <w:t>39 и 40 настоящего Положения.</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Изменение показателей, утвержденных бюджетной росписью по расходам главного распорядителя бюджетных средств в соответствии с показателями сводной бюджетной росписи, без внесения соответствующих изменений в сводную бюджетную роспись не допускается.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48. Исполнение бюджета по источникам финансирования дефицита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Исполнение бюджета по источникам финансирования дефицита бюджета осуществляется главным администратором источников финансирования дефицита местного бюджета в соответствии со сводной бюджетной росписью в порядке, установленном правовым актом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в соответствии с положениями Бюджетного </w:t>
      </w:r>
      <w:hyperlink r:id="rId52" w:history="1">
        <w:r w:rsidRPr="00E73C29">
          <w:rPr>
            <w:rFonts w:ascii="Times New Roman" w:hAnsi="Times New Roman" w:cs="Times New Roman"/>
            <w:sz w:val="28"/>
            <w:szCs w:val="28"/>
          </w:rPr>
          <w:t>кодекса</w:t>
        </w:r>
      </w:hyperlink>
      <w:r w:rsidRPr="00E73C29">
        <w:rPr>
          <w:rFonts w:ascii="Times New Roman" w:hAnsi="Times New Roman" w:cs="Times New Roman"/>
          <w:sz w:val="28"/>
          <w:szCs w:val="28"/>
        </w:rPr>
        <w:t xml:space="preserve">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Санкционирование оплаты денежных обязательств, подлежащих исполнению за счет бюджетных ассигнований по источникам финансирования дефицита бюджета, осуществляется в порядке, установленном правовым актом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49. Бюджетная смета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Бюджетная смета казенного учреждения составляется, утверждается и ведется в порядке, определенном главным распорядителем бюджетных средств, в ведении которого находится казенное учреждение, в соответствии с </w:t>
      </w:r>
      <w:hyperlink r:id="rId53" w:history="1">
        <w:r w:rsidRPr="00E73C29">
          <w:rPr>
            <w:rFonts w:ascii="Times New Roman" w:hAnsi="Times New Roman" w:cs="Times New Roman"/>
            <w:sz w:val="28"/>
            <w:szCs w:val="28"/>
          </w:rPr>
          <w:t>общими требованиями</w:t>
        </w:r>
      </w:hyperlink>
      <w:r w:rsidRPr="00E73C29">
        <w:rPr>
          <w:rFonts w:ascii="Times New Roman" w:hAnsi="Times New Roman" w:cs="Times New Roman"/>
          <w:sz w:val="28"/>
          <w:szCs w:val="28"/>
        </w:rPr>
        <w:t>, установленными Министерством финансов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Утвержденные показатели бюджетной сметы казенного учреждения должны соответствовать доведенным до него лимитам бюджетных обязательств на принятие и (или) исполнение бюджетных обязательств по обеспечению выполнения функций казенного учреждения.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50. Использование доходов, фактически полученных при исполнении бюджета сверх утвержденных решением о местном бюджете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Доходы, фактически полученные при исполнении местного бюджета сверх утвержденного решением о местном бюджете общего объема доходов, могут направляться соответствующим финансовым органом без внесения изменений в решение о местном бюджете на текущий финансовый год и плановый период на замещение муниципальных заимствований, погашение муниципального долга, а также на исполнение публичных нормативных обязательств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в случае недостаточности предусмотренных на их исполнение </w:t>
      </w:r>
      <w:r w:rsidRPr="00E73C29">
        <w:rPr>
          <w:rFonts w:ascii="Times New Roman" w:hAnsi="Times New Roman" w:cs="Times New Roman"/>
          <w:sz w:val="28"/>
          <w:szCs w:val="28"/>
        </w:rPr>
        <w:lastRenderedPageBreak/>
        <w:t>бюджетных ассигнований в размере, предусмотренном Бюджетным кодексом Российской Федерации.</w:t>
      </w:r>
    </w:p>
    <w:p w:rsidR="00006933" w:rsidRPr="00E73C29" w:rsidRDefault="00006933" w:rsidP="00006933">
      <w:pPr>
        <w:ind w:firstLine="539"/>
        <w:jc w:val="both"/>
        <w:rPr>
          <w:rFonts w:ascii="Times New Roman" w:hAnsi="Times New Roman" w:cs="Times New Roman"/>
          <w:sz w:val="28"/>
          <w:szCs w:val="28"/>
        </w:rPr>
      </w:pPr>
      <w:r w:rsidRPr="00E73C29">
        <w:rPr>
          <w:rFonts w:ascii="Times New Roman" w:hAnsi="Times New Roman" w:cs="Times New Roman"/>
          <w:sz w:val="28"/>
          <w:szCs w:val="28"/>
        </w:rPr>
        <w:t>2. Субсидии, субвенции, иные межбюджетные трансферты и безвозмездные поступления от физических и юридических лиц, в том числе поступающие в бюджет в порядке, установленном пунктом 5 статьи 242 Бюджетного кодекса Российской Федерации, а также безвозмездные поступления от физических и юридических лиц, фактически полученные при исполнении бюджета сверх утвержденных решением о местном бюджете доходов, направляются на увеличение расходов бюджета соответственно целям предоставления субсидий, субвенций, иных межбюджетных трансфертов, имеющих целевое назначение, с внесением изменений в сводную бюджетную роспись без внесения изменений в решение о местном бюджете на текущий финансовый год и плановый период.</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51. Недопустимость размещения бюджетных средств на банковских депозитах, передачи бюджетных средств в доверительное управление</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Размещение бюджетных средств на банковских депозитах, получение дополнительных доходов в процессе исполнения бюджета за счет размещения бюджетных средств на банковских депозитах и передача полученных доходов в доверительное управление не допускаются.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Статья 51.1. </w:t>
      </w:r>
      <w:r w:rsidRPr="00E73C29">
        <w:rPr>
          <w:rFonts w:ascii="Times New Roman" w:hAnsi="Times New Roman" w:cs="Times New Roman"/>
          <w:bCs/>
          <w:sz w:val="28"/>
          <w:szCs w:val="28"/>
        </w:rPr>
        <w:t>Операции по управлению остатками средств на едином счете бюджета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1. Операции по управлению остатками средств на едином счете бюджета заключаются в размещении временно свободных средств единого счета бюджета и в привлечении средств для обеспечения остатка средств на едином счете бюджета.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2. В состав операций по управлению остатками средств на едином счете местного бюджета включаются привлечение на единый счет местного бюджета и возврат привлеченных средств в соответствии с </w:t>
      </w:r>
      <w:hyperlink w:anchor="p6483" w:history="1">
        <w:r w:rsidRPr="00E73C29">
          <w:rPr>
            <w:rStyle w:val="ab"/>
            <w:rFonts w:ascii="Times New Roman" w:hAnsi="Times New Roman" w:cs="Times New Roman"/>
            <w:sz w:val="28"/>
            <w:szCs w:val="28"/>
          </w:rPr>
          <w:t xml:space="preserve">пунктами </w:t>
        </w:r>
      </w:hyperlink>
      <w:r w:rsidRPr="00E73C29">
        <w:rPr>
          <w:rFonts w:ascii="Times New Roman" w:hAnsi="Times New Roman" w:cs="Times New Roman"/>
          <w:sz w:val="28"/>
          <w:szCs w:val="28"/>
        </w:rPr>
        <w:t>3 и 5 настоящей статьи.</w:t>
      </w:r>
    </w:p>
    <w:p w:rsidR="00006933" w:rsidRPr="00E73C29" w:rsidRDefault="00006933" w:rsidP="00006933">
      <w:pPr>
        <w:ind w:firstLine="540"/>
        <w:jc w:val="both"/>
        <w:rPr>
          <w:rFonts w:ascii="Times New Roman" w:hAnsi="Times New Roman" w:cs="Times New Roman"/>
          <w:sz w:val="28"/>
          <w:szCs w:val="28"/>
        </w:rPr>
      </w:pPr>
      <w:bookmarkStart w:id="0" w:name="p6483"/>
      <w:bookmarkEnd w:id="0"/>
      <w:r w:rsidRPr="00E73C29">
        <w:rPr>
          <w:rFonts w:ascii="Times New Roman" w:hAnsi="Times New Roman" w:cs="Times New Roman"/>
          <w:sz w:val="28"/>
          <w:szCs w:val="28"/>
        </w:rPr>
        <w:t xml:space="preserve">3. Финансовый орган муниципального образования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 привлекает остатки средств на казначейских счетах для осуществления и отражения операций с денежными средствами, поступающими во временное распоряжение получателей средств местного бюджета, казначейских счетах для осуществления и отражения операций с денежными средствами бюджетных и автономных учреждений, открытых финансовому органу муниципального образования, казначейских счетах для осуществления и отражения операций с денежными средствами получателей средств из бюджета и казначейских счетах для осуществления и отражения </w:t>
      </w:r>
      <w:r w:rsidRPr="00E73C29">
        <w:rPr>
          <w:rFonts w:ascii="Times New Roman" w:hAnsi="Times New Roman" w:cs="Times New Roman"/>
          <w:sz w:val="28"/>
          <w:szCs w:val="28"/>
        </w:rPr>
        <w:lastRenderedPageBreak/>
        <w:t>операций с денежными средствами участников казначейского сопровождения, открытых финансовому органу муниципального образования.</w:t>
      </w:r>
    </w:p>
    <w:p w:rsidR="00006933" w:rsidRPr="00E73C29" w:rsidRDefault="00006933" w:rsidP="00006933">
      <w:pPr>
        <w:ind w:firstLine="540"/>
        <w:jc w:val="both"/>
        <w:rPr>
          <w:rFonts w:ascii="Times New Roman" w:hAnsi="Times New Roman" w:cs="Times New Roman"/>
          <w:sz w:val="28"/>
          <w:szCs w:val="28"/>
        </w:rPr>
      </w:pPr>
      <w:bookmarkStart w:id="1" w:name="p6484"/>
      <w:bookmarkEnd w:id="1"/>
      <w:r w:rsidRPr="00E73C29">
        <w:rPr>
          <w:rFonts w:ascii="Times New Roman" w:hAnsi="Times New Roman" w:cs="Times New Roman"/>
          <w:sz w:val="28"/>
          <w:szCs w:val="28"/>
        </w:rPr>
        <w:t>4.</w:t>
      </w:r>
      <w:r w:rsidRPr="00E73C29">
        <w:rPr>
          <w:rFonts w:ascii="Times New Roman" w:hAnsi="Times New Roman" w:cs="Times New Roman"/>
          <w:sz w:val="28"/>
          <w:szCs w:val="28"/>
          <w:highlight w:val="green"/>
        </w:rPr>
        <w:t xml:space="preserve">Финансовые органы муниципальных образований осуществляют возврат привлеченных в соответствии с </w:t>
      </w:r>
      <w:hyperlink r:id="rId54" w:history="1">
        <w:r w:rsidRPr="00E73C29">
          <w:rPr>
            <w:rStyle w:val="ab"/>
            <w:rFonts w:ascii="Times New Roman" w:hAnsi="Times New Roman" w:cs="Times New Roman"/>
            <w:color w:val="000000"/>
            <w:sz w:val="28"/>
            <w:szCs w:val="28"/>
          </w:rPr>
          <w:t>пунктом</w:t>
        </w:r>
        <w:r w:rsidRPr="00E73C29">
          <w:rPr>
            <w:rStyle w:val="ab"/>
            <w:rFonts w:ascii="Times New Roman" w:hAnsi="Times New Roman" w:cs="Times New Roman"/>
            <w:sz w:val="28"/>
            <w:szCs w:val="28"/>
          </w:rPr>
          <w:t xml:space="preserve"> </w:t>
        </w:r>
      </w:hyperlink>
      <w:r w:rsidRPr="00E73C29">
        <w:rPr>
          <w:rFonts w:ascii="Times New Roman" w:hAnsi="Times New Roman" w:cs="Times New Roman"/>
          <w:sz w:val="28"/>
          <w:szCs w:val="28"/>
          <w:highlight w:val="green"/>
        </w:rPr>
        <w:t>3  настоящей статьи средств на казначейские счета, с которых они были ранее перечислены, в том числе в целях проведения операций за счет привлеченных средств, не позднее второго рабочего дня, следующего за днем приема к исполнению распоряжений получателей указанных средств.</w:t>
      </w:r>
      <w:bookmarkStart w:id="2" w:name="p6485"/>
      <w:bookmarkEnd w:id="2"/>
    </w:p>
    <w:p w:rsidR="00006933" w:rsidRPr="00E73C29" w:rsidRDefault="00006933" w:rsidP="00006933">
      <w:pPr>
        <w:ind w:firstLine="540"/>
        <w:jc w:val="both"/>
        <w:rPr>
          <w:rFonts w:ascii="Times New Roman" w:hAnsi="Times New Roman" w:cs="Times New Roman"/>
          <w:sz w:val="28"/>
          <w:szCs w:val="28"/>
        </w:rPr>
      </w:pPr>
      <w:bookmarkStart w:id="3" w:name="p6486"/>
      <w:bookmarkEnd w:id="3"/>
      <w:r w:rsidRPr="00E73C29">
        <w:rPr>
          <w:rFonts w:ascii="Times New Roman" w:hAnsi="Times New Roman" w:cs="Times New Roman"/>
          <w:sz w:val="28"/>
          <w:szCs w:val="28"/>
        </w:rPr>
        <w:t xml:space="preserve">5. Возврат привлеченных средств с единого счета местного бюджета на казначейские счета, с которых они были ранее перечислены, в соответствии с </w:t>
      </w:r>
      <w:hyperlink w:anchor="p6484" w:history="1">
        <w:r w:rsidRPr="00E73C29">
          <w:rPr>
            <w:rStyle w:val="ab"/>
            <w:rFonts w:ascii="Times New Roman" w:hAnsi="Times New Roman" w:cs="Times New Roman"/>
            <w:sz w:val="28"/>
            <w:szCs w:val="28"/>
          </w:rPr>
          <w:t xml:space="preserve">пунктом 4 </w:t>
        </w:r>
      </w:hyperlink>
      <w:r w:rsidRPr="00E73C29">
        <w:rPr>
          <w:rFonts w:ascii="Times New Roman" w:hAnsi="Times New Roman" w:cs="Times New Roman"/>
          <w:sz w:val="28"/>
          <w:szCs w:val="28"/>
        </w:rPr>
        <w:t xml:space="preserve"> настоящей статьи, осуществляется в порядке, установленном местной администрацией муниципального образования, с учетом общих требований, установленных Правительством Российской Федерации.</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Статья 52. Завершение текущего финансового года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numPr>
          <w:ilvl w:val="0"/>
          <w:numId w:val="38"/>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Операции по исполнению местного бюджета завершаются 31 декабря, за исключением операций, указанных в пункте 2 настоящей статьи.</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Завершение операций по исполнению местного бюджета в текущем финансовом году осуществляется в порядке, установленном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в соответствии с требованиями  настоящей статьи.</w:t>
      </w:r>
    </w:p>
    <w:p w:rsidR="00006933" w:rsidRPr="00E73C29" w:rsidRDefault="00006933" w:rsidP="00006933">
      <w:pPr>
        <w:pStyle w:val="ConsPlusNormal"/>
        <w:widowControl/>
        <w:numPr>
          <w:ilvl w:val="0"/>
          <w:numId w:val="38"/>
        </w:numPr>
        <w:tabs>
          <w:tab w:val="clear" w:pos="1260"/>
          <w:tab w:val="num" w:pos="851"/>
        </w:tabs>
        <w:ind w:left="0" w:firstLine="567"/>
        <w:jc w:val="both"/>
        <w:rPr>
          <w:rFonts w:ascii="Times New Roman" w:hAnsi="Times New Roman" w:cs="Times New Roman"/>
          <w:sz w:val="28"/>
          <w:szCs w:val="28"/>
        </w:rPr>
      </w:pPr>
      <w:r w:rsidRPr="00E73C29">
        <w:rPr>
          <w:rFonts w:ascii="Times New Roman" w:hAnsi="Times New Roman" w:cs="Times New Roman"/>
          <w:sz w:val="28"/>
          <w:szCs w:val="28"/>
        </w:rPr>
        <w:t>Завершение операций органами Федерального казначейства по распределению в соответствии со статьей 40 Бюджетного кодекса Российской Федерации поступлений отчетного финансового года между бюджетами бюджетной системы Российской Федерации и их зачисление в соответствующие бюджеты производится в первые пять рабочих дней текущего финансового года. Указанные операции отражаются в отчетности об исполнении бюджетов отчетного финансового года.</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3.Бюджетные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006933" w:rsidRPr="00E73C29" w:rsidRDefault="00006933" w:rsidP="00006933">
      <w:pPr>
        <w:pStyle w:val="ConsPlusNormal"/>
        <w:widowControl/>
        <w:jc w:val="both"/>
        <w:rPr>
          <w:rFonts w:ascii="Times New Roman" w:hAnsi="Times New Roman" w:cs="Times New Roman"/>
          <w:sz w:val="28"/>
          <w:szCs w:val="28"/>
        </w:rPr>
      </w:pPr>
      <w:r w:rsidRPr="00E73C29">
        <w:rPr>
          <w:rFonts w:ascii="Times New Roman" w:hAnsi="Times New Roman" w:cs="Times New Roman"/>
          <w:sz w:val="28"/>
          <w:szCs w:val="28"/>
        </w:rPr>
        <w:t xml:space="preserve">До последнего рабочего дня текущего финансового года включительно орган, осуществляющий казначейское обслуживание исполнения бюджета, обязан оплатить санкционированные к оплате в установленном порядке бюджетные обязательства в пределах остатка средств на едином счете бюджета. </w:t>
      </w:r>
    </w:p>
    <w:p w:rsidR="00006933" w:rsidRPr="00E73C29" w:rsidRDefault="00006933" w:rsidP="00006933">
      <w:pPr>
        <w:pStyle w:val="ConsPlusNormal"/>
        <w:widowControl/>
        <w:ind w:firstLine="0"/>
        <w:jc w:val="both"/>
        <w:rPr>
          <w:rFonts w:ascii="Times New Roman" w:hAnsi="Times New Roman" w:cs="Times New Roman"/>
          <w:sz w:val="28"/>
          <w:szCs w:val="28"/>
        </w:rPr>
      </w:pPr>
      <w:r w:rsidRPr="00E73C29">
        <w:rPr>
          <w:rFonts w:ascii="Times New Roman" w:hAnsi="Times New Roman" w:cs="Times New Roman"/>
          <w:sz w:val="28"/>
          <w:szCs w:val="28"/>
        </w:rPr>
        <w:t xml:space="preserve">        4. 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БК РФ.</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w:t>
      </w:r>
      <w:r w:rsidRPr="00E73C29">
        <w:rPr>
          <w:rFonts w:ascii="Times New Roman" w:hAnsi="Times New Roman" w:cs="Times New Roman"/>
          <w:b/>
          <w:sz w:val="28"/>
          <w:szCs w:val="28"/>
        </w:rPr>
        <w:t xml:space="preserve">5. </w:t>
      </w:r>
      <w:r w:rsidRPr="00E73C29">
        <w:rPr>
          <w:rFonts w:ascii="Times New Roman" w:hAnsi="Times New Roman" w:cs="Times New Roman"/>
          <w:sz w:val="28"/>
          <w:szCs w:val="28"/>
        </w:rPr>
        <w:t xml:space="preserve">Не использованные по состоянию на 1 января текущего финансового года межбюджетные трансферты, полученные в форме субсидий, субвенций </w:t>
      </w:r>
      <w:r w:rsidRPr="00E73C29">
        <w:rPr>
          <w:rFonts w:ascii="Times New Roman" w:hAnsi="Times New Roman" w:cs="Times New Roman"/>
          <w:sz w:val="28"/>
          <w:szCs w:val="28"/>
        </w:rPr>
        <w:lastRenderedPageBreak/>
        <w:t>и иных межбюджетных трансфертов, имеющих целевое назначение, подлежат возврату в доход бюджета, из которого они были ранее предоставлены, в течение первых 15 рабочих дней текущего финансового года.</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Принятие главным администратором бюджетных средств решения о наличии (об отсутствии) потребности в межбюджетных трансфертах, предоставленных в форме субсидий и иных межбюджетных трансфертов, имеющих целевое назначение, не использованных в отчетном финансовом году, а также возврат указанных межбюджетных трансфертов в бюджет, которому они были ранее предоставлены, при принятии решения о наличии в них потребности осуществляются не позднее 30 рабочих дней со дня поступления указанных средств в бюджет, из которого они были ранее предоставлены, в соответствии с отчетом о расходах соответствующего бюджета, источником финансового обеспечения которых являются указанные межбюджетные трансферты, сформированным и представленным в порядке, установленном главным администратором бюджетных средств.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В соответствии с решением главного администратора средств бюджета местного бюджета о наличии потребности в межбюджетных трансфертах, полученных в форме субсидий, субвенций и иных межбюджетных трансфертов, имеющих целевое назначение, не использованных в отчетном финансовом году, согласованным с соответствующим финансовым органом в определяемом ими порядке, средства в объеме, не превышающем остатка указанных межбюджетных трансфертов, могут быть возвращены в текущем финансовом году в доход бюджета, которому они были ранее предоставлены, для финансового обеспечения расходов бюджета, соответствующих целям предоставления указанных межбюджетных трансфертов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Порядок принятия решений, предусмотренных </w:t>
      </w:r>
      <w:hyperlink r:id="rId55" w:history="1">
        <w:r w:rsidRPr="00E73C29">
          <w:rPr>
            <w:rStyle w:val="ab"/>
            <w:rFonts w:ascii="Times New Roman" w:hAnsi="Times New Roman" w:cs="Times New Roman"/>
            <w:sz w:val="28"/>
            <w:szCs w:val="28"/>
          </w:rPr>
          <w:t xml:space="preserve">абзацем </w:t>
        </w:r>
      </w:hyperlink>
      <w:r w:rsidRPr="00E73C29">
        <w:rPr>
          <w:rFonts w:ascii="Times New Roman" w:hAnsi="Times New Roman" w:cs="Times New Roman"/>
          <w:sz w:val="28"/>
          <w:szCs w:val="28"/>
        </w:rPr>
        <w:t>вторым настоящего пункта, устанавливается муниципальными правовыми актами местной администрации, регулирующими порядок возврата межбюджетных трансфертов из местных бюджетов.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 случае, если неиспользованный остаток межбюджетных трансфертов, полученных в форме субсидий, субвенций и иных межбюджетных трансфертов, имеющих целевое назначение, не перечислен в доход соответствующего бюджета, указанные средства подлежат взысканию в доход бюджета, из которого они были предоставлены, в порядке, определяемом соответствующим финансовым органом, с соблюдением </w:t>
      </w:r>
      <w:hyperlink r:id="rId56" w:history="1">
        <w:r w:rsidRPr="00E73C29">
          <w:rPr>
            <w:rStyle w:val="ab"/>
            <w:rFonts w:ascii="Times New Roman" w:hAnsi="Times New Roman" w:cs="Times New Roman"/>
            <w:sz w:val="28"/>
            <w:szCs w:val="28"/>
          </w:rPr>
          <w:t>общих требований</w:t>
        </w:r>
      </w:hyperlink>
      <w:r w:rsidRPr="00E73C29">
        <w:rPr>
          <w:rFonts w:ascii="Times New Roman" w:hAnsi="Times New Roman" w:cs="Times New Roman"/>
          <w:sz w:val="28"/>
          <w:szCs w:val="28"/>
        </w:rPr>
        <w:t>, установленных Министерством финансов Российской Федерации.»</w:t>
      </w:r>
    </w:p>
    <w:p w:rsidR="00006933" w:rsidRPr="00E73C29" w:rsidRDefault="00006933" w:rsidP="00006933">
      <w:pPr>
        <w:jc w:val="both"/>
        <w:rPr>
          <w:rFonts w:ascii="Times New Roman" w:hAnsi="Times New Roman" w:cs="Times New Roman"/>
          <w:sz w:val="28"/>
          <w:szCs w:val="28"/>
        </w:rPr>
      </w:pPr>
      <w:r w:rsidRPr="00E73C29">
        <w:rPr>
          <w:rFonts w:ascii="Times New Roman" w:hAnsi="Times New Roman" w:cs="Times New Roman"/>
          <w:sz w:val="28"/>
          <w:szCs w:val="28"/>
        </w:rPr>
        <w:t xml:space="preserve">        6. 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устанавливает порядок обеспечения получателей бюджетных средств при завершении текущего финансового года наличными деньгами, необходимыми для осуществления их деятельности в нерабочие праздничные дни в Российской Федерации в январе очередного финансового года.</w:t>
      </w:r>
    </w:p>
    <w:p w:rsidR="00006933" w:rsidRPr="00E73C29" w:rsidRDefault="00006933" w:rsidP="00006933">
      <w:pPr>
        <w:pStyle w:val="ConsPlusNormal"/>
        <w:widowControl/>
        <w:ind w:firstLine="567"/>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lastRenderedPageBreak/>
        <w:t>Глава 9. СОСТАВЛЕНИЕ, ВНЕШНЯЯ ПРОВЕРКА, РАССМОТРЕНИЕ И</w:t>
      </w:r>
    </w:p>
    <w:p w:rsidR="00006933" w:rsidRPr="00E73C29" w:rsidRDefault="00006933" w:rsidP="00006933">
      <w:pPr>
        <w:pStyle w:val="ConsPlusNormal"/>
        <w:widowControl/>
        <w:ind w:firstLine="0"/>
        <w:jc w:val="center"/>
        <w:rPr>
          <w:rFonts w:ascii="Times New Roman" w:hAnsi="Times New Roman" w:cs="Times New Roman"/>
          <w:sz w:val="28"/>
          <w:szCs w:val="28"/>
        </w:rPr>
      </w:pPr>
      <w:r w:rsidRPr="00E73C29">
        <w:rPr>
          <w:rFonts w:ascii="Times New Roman" w:hAnsi="Times New Roman" w:cs="Times New Roman"/>
          <w:sz w:val="28"/>
          <w:szCs w:val="28"/>
        </w:rPr>
        <w:t xml:space="preserve">УТВЕРЖДЕНИЕ БЮДЖЕТНОЙ ОТЧЕТНОСТИ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53. Основы бюджетного учета и бюджетной отчетности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1. Бюджетный учет представляет собой упорядоченную систему сбора, регистрации и обобщения информации в денежном выражении о состоянии финансовых и нефинансовых активов и обязательств Российской Федерации, субъектов Российской Федерации и муниципальных образований, а также об операциях, изменяющих указанные активы и обязательства.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Ведение бюджетного учета в целях сбора, регистрации и обобщения информации об операциях, осуществляемых в системе казначейских платежей, в структуре бюджетов бюджетной системы Российской Федерации и (или) участников системы казначейских платежей, а также о результатах указанных операций (далее - казначейский учет) осуществляется Федеральным казначейством.</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Бюджетный учет осуществляется в соответствии с планами счетов, включающими в себя бюджетную классификацию Российской Федерации.</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Планы счетов бюджетного учета и инструкции по их применению утверждаются Министерством финансов Российской Федерации.</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2. Бюджетная отчетность включает:</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отчет об исполнении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баланс исполнения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отчет о финансовых результатах деятельности;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отчет о движении денежных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5) пояснительную записку.</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Отчет об исполнении местного бюджета содержит данные об исполнении местного бюджета по доходам, расходам и источникам финансирования дефицита бюджета в соответствии с бюджетной классификацией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Баланс исполнения местного бюджета содержит данные о нефинансовых и финансовых активах, обязательствах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на первый и последний день отчетного периода по счетам плана счетов бюджетного учета.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Отчет о движении денежных средств отражает операции со средствами бюджета по кодам классификации операций сектора государственного управления.</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  Пояснительная записка содержит информацию об исполнении бюджета, дополняющую информацию, представленную в отчетности об исполнении бюджета, в соответствии с требованиями к раскрытию </w:t>
      </w:r>
      <w:r w:rsidRPr="00E73C29">
        <w:rPr>
          <w:rFonts w:ascii="Times New Roman" w:hAnsi="Times New Roman" w:cs="Times New Roman"/>
          <w:sz w:val="28"/>
          <w:szCs w:val="28"/>
        </w:rPr>
        <w:lastRenderedPageBreak/>
        <w:t>информации, установленными нормативными правовыми актами Министерства финансов Российской Федерации.</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4.Главными распорядителями бюджетных средств (получателями бюджетных средств) могут применяться ведомственные (внутренние) акты, обеспечивающие детализацию финансовой информации с соблюдением единой методологии бюджетного учета и бюджетной отчетности.</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5. По решению местной администрации полномочия органов местной администрации  по начислению физическим лицам выплат по оплате труда и иных выплат, а также связанных с ними обязательных платежей в бюджеты бюджетной системы Российской Федерации и их перечислению, по ведению бюджетного учета, включая составление и представление бюджетной отчетности, консолидированной отчетности бюджетных и автономных учреждений, иной обязательной отчетности, формируемой на основании данных бюджетного учета, по обеспечению представления такой отчетности в соответствующие муниципальные органы могут быть переданы в соответствии с общими требованиями, установленными Правительством Российской Федерации  финансовому органу муниципального образования.</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54. Составление бюджетной отчетности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Бюджетная отчетность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составляется  администрацией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на основании бюджетной отчетности главного распорядителя бюджетных средств, главного администратора доходов местного бюджета, главного администратора источников финансирования дефицита местного бюджета  (далее - главные администраторы бюджетных средств) на основании представленной бюджетной отчетности получателей средств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Бюджетная отчетность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Новосибирской области является годовой. Отчет об исполнении местного бюджета является ежеквартальным.</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Отчет об исполнении местного бюджета за первый квартал, полугодие и девять месяцев текущего финансового года утверждается правовым актом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и направляется в Совет депутатов и Контрольно-счётный орган.</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Годовой отчет об исполнении местного бюджета подлежит утверждению решением сессии Совета депутатов.</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55. Внешняя проверка годового отчета об исполнении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1. Годовой отчет об исполнении местного бюджета до его рассмотрения в Совете депутатов подлежит внешней проверке, которая включает внешнюю проверку бюджетной отчетности главных администраторов бюджетных </w:t>
      </w:r>
      <w:r w:rsidRPr="00E73C29">
        <w:rPr>
          <w:rFonts w:ascii="Times New Roman" w:hAnsi="Times New Roman" w:cs="Times New Roman"/>
          <w:sz w:val="28"/>
          <w:szCs w:val="28"/>
        </w:rPr>
        <w:lastRenderedPageBreak/>
        <w:t>средств и подготовку заключения на годовой отчет об исполнении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2. Внешняя проверка годового отчета об исполнении местного бюджета осуществляется Контрольно-счётным органом Татарского района  с соблюдением требований Бюджетного кодекса Российской Федерации и с учетом особенностей, установленных федеральными законами.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3. Администрация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 xml:space="preserve">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4. Контрольно-счётный орган готовит заключение на отчет об исполнении местного бюджета с учетом данных внешней проверки годовой бюджетной отчетности главных администраторов бюджетных средств.</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5. Заключение на годовой отчет об исполнении местного бюджета представляется Контрольно-счётным органом в Совет депутатов с одновременным направлением в администрацию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56. Представление, рассмотрение и утверждение годового отчета об исполнении местного бюджета Советом депутатов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Годовой отчет об исполнении местного бюджета представляется в Совет депутатов не позднее 1 мая текущего года.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2. Одновременно с годовым отчетом об исполнении местного бюджета представляются проект решения об исполнении местного бюджета, пояснительная записка к отчету об исполнении местного бюджета, расшифровка получаемых средств из  резервного фонда поселения с указанием выделенных сумм и мероприятий, на которые выделены средства и иные документы, предусмотренные бюджетным законодательством Российской Федерации.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3. По результатам рассмотрения годового отчета об исполнении местного бюджета Совет депутатов принимает решение об утверждении либо отклонении решения об исполнении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В случае отклонения Советом депутатов решения об исполнении местного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Статья 57. Решение об исполнении местного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Решением об исполнении местного бюджета утверждается отчет об исполнении местного бюджета за отчетный финансовый год с указанием общего объема доходов, расходов и дефицита (профицита)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lastRenderedPageBreak/>
        <w:t>2. Отдельными приложениями к решению об исполнении местного бюджета за отчетный финансовый год утверждаются показатели:</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доходов бюджета по кодам классификации доходов бюджета; </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расходов бюджета по ведомственной структуре расходов местного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расходов бюджета по разделам и подразделам классификации расходов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источников финансирования дефицита бюджета по кодам классификации источников финансирования дефицита бюджета.</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2"/>
        <w:rPr>
          <w:rFonts w:ascii="Times New Roman" w:hAnsi="Times New Roman" w:cs="Times New Roman"/>
          <w:sz w:val="28"/>
          <w:szCs w:val="28"/>
        </w:rPr>
      </w:pPr>
      <w:r w:rsidRPr="00E73C29">
        <w:rPr>
          <w:rFonts w:ascii="Times New Roman" w:hAnsi="Times New Roman" w:cs="Times New Roman"/>
          <w:sz w:val="28"/>
          <w:szCs w:val="28"/>
        </w:rPr>
        <w:t>Глава 10. МУНИЦИПАЛЬНЫЙ ФИНАНСОВЫЙ КОНТРОЛЬ</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58. Виды муниципального финансового контроля</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numPr>
          <w:ilvl w:val="0"/>
          <w:numId w:val="40"/>
        </w:numPr>
        <w:tabs>
          <w:tab w:val="clear" w:pos="150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Муниципальный финансовый контроль подразделяется на внешний и внутренний, предварительный и последующий.</w:t>
      </w:r>
    </w:p>
    <w:p w:rsidR="00006933" w:rsidRPr="00E73C29" w:rsidRDefault="00006933" w:rsidP="00006933">
      <w:pPr>
        <w:pStyle w:val="ConsPlusNormal"/>
        <w:widowControl/>
        <w:numPr>
          <w:ilvl w:val="0"/>
          <w:numId w:val="40"/>
        </w:numPr>
        <w:tabs>
          <w:tab w:val="clear" w:pos="150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Внешний муниципальный финансовый контроль осуществляется Контрольно-счетным органом.</w:t>
      </w:r>
    </w:p>
    <w:p w:rsidR="00006933" w:rsidRPr="00E73C29" w:rsidRDefault="00006933" w:rsidP="00006933">
      <w:pPr>
        <w:pStyle w:val="ConsPlusNormal"/>
        <w:widowControl/>
        <w:numPr>
          <w:ilvl w:val="0"/>
          <w:numId w:val="40"/>
        </w:numPr>
        <w:tabs>
          <w:tab w:val="clear" w:pos="150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 xml:space="preserve">Внутренний муниципальный финансовый контроль осуществляют органы муниципального внутреннего финансового контроля  администрации </w:t>
      </w:r>
      <w:r>
        <w:rPr>
          <w:rFonts w:ascii="Times New Roman" w:hAnsi="Times New Roman" w:cs="Times New Roman"/>
          <w:sz w:val="28"/>
          <w:szCs w:val="28"/>
        </w:rPr>
        <w:t>Никулинского сельсовета</w:t>
      </w:r>
      <w:r w:rsidRPr="00E73C29">
        <w:rPr>
          <w:rFonts w:ascii="Times New Roman" w:hAnsi="Times New Roman" w:cs="Times New Roman"/>
          <w:sz w:val="28"/>
          <w:szCs w:val="28"/>
        </w:rPr>
        <w:t>.</w:t>
      </w:r>
    </w:p>
    <w:p w:rsidR="00006933" w:rsidRPr="00E73C29" w:rsidRDefault="00006933" w:rsidP="00006933">
      <w:pPr>
        <w:pStyle w:val="ConsPlusNormal"/>
        <w:widowControl/>
        <w:numPr>
          <w:ilvl w:val="0"/>
          <w:numId w:val="40"/>
        </w:numPr>
        <w:tabs>
          <w:tab w:val="clear" w:pos="150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Предварительный контроль осуществляется в целях предупреждения и пресечения бюджетных правонарушений в процессе исполнения местного бюджета.</w:t>
      </w:r>
    </w:p>
    <w:p w:rsidR="00006933" w:rsidRPr="00E73C29" w:rsidRDefault="00006933" w:rsidP="00006933">
      <w:pPr>
        <w:pStyle w:val="ConsPlusNormal"/>
        <w:widowControl/>
        <w:numPr>
          <w:ilvl w:val="0"/>
          <w:numId w:val="40"/>
        </w:numPr>
        <w:tabs>
          <w:tab w:val="clear" w:pos="1500"/>
          <w:tab w:val="num" w:pos="851"/>
        </w:tabs>
        <w:ind w:left="0" w:firstLine="540"/>
        <w:jc w:val="both"/>
        <w:rPr>
          <w:rFonts w:ascii="Times New Roman" w:hAnsi="Times New Roman" w:cs="Times New Roman"/>
          <w:sz w:val="28"/>
          <w:szCs w:val="28"/>
        </w:rPr>
      </w:pPr>
      <w:r w:rsidRPr="00E73C29">
        <w:rPr>
          <w:rFonts w:ascii="Times New Roman" w:hAnsi="Times New Roman" w:cs="Times New Roman"/>
          <w:sz w:val="28"/>
          <w:szCs w:val="28"/>
        </w:rPr>
        <w:t>Последующий контроль осуществляется по результатам исполнения местного бюджета в целях установления законности их исполнения, достоверности учета и отчетности.</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59. Полномочия Контрольно-счетного органа</w:t>
      </w: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p>
    <w:p w:rsidR="00006933" w:rsidRPr="00E73C29" w:rsidRDefault="00006933" w:rsidP="00006933">
      <w:pPr>
        <w:pStyle w:val="ConsPlusNormal"/>
        <w:widowControl/>
        <w:numPr>
          <w:ilvl w:val="0"/>
          <w:numId w:val="42"/>
        </w:numPr>
        <w:tabs>
          <w:tab w:val="clear" w:pos="1482"/>
          <w:tab w:val="num" w:pos="851"/>
        </w:tabs>
        <w:ind w:left="0"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Полномочиями Контрольно-счетного органа по осуществлению внешнего муниципального финансового контроля являются:</w:t>
      </w:r>
    </w:p>
    <w:p w:rsidR="00006933" w:rsidRPr="00E73C29" w:rsidRDefault="00006933" w:rsidP="00006933">
      <w:pPr>
        <w:pStyle w:val="ConsPlusNormal"/>
        <w:widowControl/>
        <w:ind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контроль за соблюдением бюджетного законодательства Российской Федерации и иных нормативно-правовых актов, регулирующих бюджетные правоотношения, в ходе исполнения бюджета;</w:t>
      </w:r>
    </w:p>
    <w:p w:rsidR="00006933" w:rsidRPr="00E73C29" w:rsidRDefault="00006933" w:rsidP="00006933">
      <w:pPr>
        <w:pStyle w:val="ConsPlusNormal"/>
        <w:widowControl/>
        <w:ind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а также за соблюдением условий муниципальных контрактов, договоров (соглашений) о предоставлении средств из соответствующего бюджета;</w:t>
      </w:r>
    </w:p>
    <w:p w:rsidR="00006933" w:rsidRPr="00E73C29" w:rsidRDefault="00006933" w:rsidP="00006933">
      <w:pPr>
        <w:pStyle w:val="ConsPlusNormal"/>
        <w:widowControl/>
        <w:ind w:firstLine="567"/>
        <w:jc w:val="both"/>
        <w:outlineLvl w:val="3"/>
        <w:rPr>
          <w:rFonts w:ascii="Times New Roman" w:hAnsi="Times New Roman" w:cs="Times New Roman"/>
          <w:sz w:val="28"/>
          <w:szCs w:val="28"/>
        </w:rPr>
      </w:pPr>
      <w:r w:rsidRPr="00E73C29">
        <w:rPr>
          <w:rFonts w:ascii="Times New Roman" w:hAnsi="Times New Roman" w:cs="Times New Roman"/>
          <w:sz w:val="28"/>
          <w:szCs w:val="28"/>
        </w:rPr>
        <w:t xml:space="preserve">контроль в других сферах, установленных Федеральным законом от 07.02.2011 №6-ФЗ «Об общих принципах организации деятельности </w:t>
      </w:r>
      <w:r w:rsidRPr="00E73C29">
        <w:rPr>
          <w:rFonts w:ascii="Times New Roman" w:hAnsi="Times New Roman" w:cs="Times New Roman"/>
          <w:sz w:val="28"/>
          <w:szCs w:val="28"/>
        </w:rPr>
        <w:lastRenderedPageBreak/>
        <w:t xml:space="preserve">контрольно-счетных органов субъектов Российской Федерации и муниципальных образований». </w:t>
      </w:r>
    </w:p>
    <w:p w:rsidR="00006933" w:rsidRPr="00E73C29" w:rsidRDefault="00006933" w:rsidP="00006933">
      <w:pPr>
        <w:pStyle w:val="ConsPlusNormal"/>
        <w:widowControl/>
        <w:ind w:firstLine="0"/>
        <w:jc w:val="both"/>
        <w:outlineLvl w:val="3"/>
        <w:rPr>
          <w:rFonts w:ascii="Times New Roman" w:hAnsi="Times New Roman" w:cs="Times New Roman"/>
          <w:sz w:val="28"/>
          <w:szCs w:val="28"/>
        </w:rPr>
      </w:pPr>
    </w:p>
    <w:p w:rsidR="00006933" w:rsidRPr="00E73C29" w:rsidRDefault="00006933" w:rsidP="00006933">
      <w:pPr>
        <w:ind w:firstLine="539"/>
        <w:rPr>
          <w:rFonts w:ascii="Times New Roman" w:hAnsi="Times New Roman" w:cs="Times New Roman"/>
          <w:sz w:val="28"/>
          <w:szCs w:val="28"/>
        </w:rPr>
      </w:pPr>
      <w:r w:rsidRPr="00E73C29">
        <w:rPr>
          <w:rFonts w:ascii="Times New Roman" w:hAnsi="Times New Roman" w:cs="Times New Roman"/>
          <w:sz w:val="28"/>
          <w:szCs w:val="28"/>
        </w:rPr>
        <w:t xml:space="preserve">Статья 60.  </w:t>
      </w:r>
      <w:r w:rsidRPr="00E73C29">
        <w:rPr>
          <w:rFonts w:ascii="Times New Roman" w:hAnsi="Times New Roman" w:cs="Times New Roman"/>
          <w:bCs/>
          <w:sz w:val="28"/>
          <w:szCs w:val="28"/>
        </w:rPr>
        <w:t>Полномочия Федерального казначейства (финансового органа муниципального образования) по осуществлению внутреннего муниципального финансового контроля при санкционировании операций- исключена решение 49 сессии от 29.05.2020 года</w:t>
      </w:r>
    </w:p>
    <w:p w:rsidR="00006933" w:rsidRPr="00E73C29" w:rsidRDefault="00006933" w:rsidP="00006933">
      <w:pPr>
        <w:pStyle w:val="ConsPlusNormal"/>
        <w:widowControl/>
        <w:ind w:firstLine="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3"/>
        <w:rPr>
          <w:rFonts w:ascii="Times New Roman" w:hAnsi="Times New Roman" w:cs="Times New Roman"/>
          <w:sz w:val="28"/>
          <w:szCs w:val="28"/>
        </w:rPr>
      </w:pPr>
      <w:r w:rsidRPr="00E73C29">
        <w:rPr>
          <w:rFonts w:ascii="Times New Roman" w:hAnsi="Times New Roman" w:cs="Times New Roman"/>
          <w:sz w:val="28"/>
          <w:szCs w:val="28"/>
        </w:rPr>
        <w:t>Статья 61. Полномочия органов внутреннего муниципального финансового контроля администрации</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rPr>
          <w:rFonts w:ascii="Times New Roman" w:hAnsi="Times New Roman" w:cs="Times New Roman"/>
          <w:sz w:val="28"/>
          <w:szCs w:val="28"/>
        </w:rPr>
      </w:pPr>
      <w:r w:rsidRPr="00E73C29">
        <w:rPr>
          <w:rFonts w:ascii="Times New Roman" w:hAnsi="Times New Roman" w:cs="Times New Roman"/>
          <w:sz w:val="28"/>
          <w:szCs w:val="28"/>
        </w:rPr>
        <w:t>1. Полномочиями органов внутреннего муниципального финансового контроля (должностных лиц) администрации по осуществлению внутреннего муниципального финансового контроля являются:</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государственных (муниципальных) учреждений;</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бюджетов бюджетной системы Российской Федерации, формирование доходов и осуществление расходов бюджетов бюджетной системы Российской Федерации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соответствующего бюджета, муниципальных контрактов;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настоящим Кодексом, условий договоров (соглашений), заключенных в целях исполнения муниципальных контрактов;</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w:t>
      </w:r>
    </w:p>
    <w:p w:rsidR="00006933" w:rsidRPr="00E73C29" w:rsidRDefault="00006933" w:rsidP="00006933">
      <w:pPr>
        <w:ind w:firstLine="540"/>
        <w:jc w:val="both"/>
        <w:rPr>
          <w:rFonts w:ascii="Times New Roman" w:hAnsi="Times New Roman" w:cs="Times New Roman"/>
          <w:sz w:val="28"/>
          <w:szCs w:val="28"/>
        </w:rPr>
      </w:pPr>
      <w:r w:rsidRPr="00E73C29">
        <w:rPr>
          <w:rFonts w:ascii="Times New Roman" w:hAnsi="Times New Roman" w:cs="Times New Roman"/>
          <w:sz w:val="28"/>
          <w:szCs w:val="28"/>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2. Порядок осуществления полномочий органов внутреннего муниципального финансового контроля администрации по осуществлению внутреннего муниципального финансового контроля определяется правовым актом администрации, а также стандартами осуществления внутреннего муниципального финансового контроля.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0"/>
        <w:jc w:val="center"/>
        <w:outlineLvl w:val="1"/>
        <w:rPr>
          <w:rFonts w:ascii="Times New Roman" w:hAnsi="Times New Roman" w:cs="Times New Roman"/>
          <w:sz w:val="28"/>
          <w:szCs w:val="28"/>
        </w:rPr>
      </w:pPr>
      <w:r w:rsidRPr="00E73C29">
        <w:rPr>
          <w:rFonts w:ascii="Times New Roman" w:hAnsi="Times New Roman" w:cs="Times New Roman"/>
          <w:sz w:val="28"/>
          <w:szCs w:val="28"/>
        </w:rPr>
        <w:t>Раздел III. ЗАКЛЮЧИТЕЛЬНЫЕ ПОЛОЖЕНИЯ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40"/>
        <w:jc w:val="both"/>
        <w:outlineLvl w:val="2"/>
        <w:rPr>
          <w:rFonts w:ascii="Times New Roman" w:hAnsi="Times New Roman" w:cs="Times New Roman"/>
          <w:sz w:val="28"/>
          <w:szCs w:val="28"/>
        </w:rPr>
      </w:pPr>
      <w:r w:rsidRPr="00E73C29">
        <w:rPr>
          <w:rFonts w:ascii="Times New Roman" w:hAnsi="Times New Roman" w:cs="Times New Roman"/>
          <w:sz w:val="28"/>
          <w:szCs w:val="28"/>
        </w:rPr>
        <w:t>Статья 62. Ответственность за бюджетные правонарушения</w:t>
      </w:r>
    </w:p>
    <w:p w:rsidR="00006933" w:rsidRPr="00E73C29" w:rsidRDefault="00006933" w:rsidP="00006933">
      <w:pPr>
        <w:pStyle w:val="ConsPlusNormal"/>
        <w:widowControl/>
        <w:ind w:firstLine="540"/>
        <w:jc w:val="both"/>
        <w:rPr>
          <w:rFonts w:ascii="Times New Roman" w:hAnsi="Times New Roman" w:cs="Times New Roman"/>
          <w:sz w:val="28"/>
          <w:szCs w:val="28"/>
        </w:rPr>
      </w:pPr>
    </w:p>
    <w:p w:rsidR="00006933" w:rsidRPr="00E73C29" w:rsidRDefault="00006933" w:rsidP="00006933">
      <w:pPr>
        <w:pStyle w:val="ConsPlusNormal"/>
        <w:widowControl/>
        <w:ind w:firstLine="567"/>
        <w:jc w:val="both"/>
        <w:rPr>
          <w:rFonts w:ascii="Times New Roman" w:hAnsi="Times New Roman" w:cs="Times New Roman"/>
          <w:sz w:val="28"/>
          <w:szCs w:val="28"/>
        </w:rPr>
      </w:pPr>
      <w:r w:rsidRPr="00E73C29">
        <w:rPr>
          <w:rFonts w:ascii="Times New Roman" w:hAnsi="Times New Roman" w:cs="Times New Roman"/>
          <w:sz w:val="28"/>
          <w:szCs w:val="28"/>
        </w:rPr>
        <w:t xml:space="preserve">Ответственность  за  бюджетные   правонарушения в  </w:t>
      </w:r>
      <w:r>
        <w:rPr>
          <w:rFonts w:ascii="Times New Roman" w:hAnsi="Times New Roman" w:cs="Times New Roman"/>
          <w:sz w:val="28"/>
          <w:szCs w:val="28"/>
        </w:rPr>
        <w:t>Никулинском</w:t>
      </w:r>
      <w:r w:rsidRPr="00E73C29">
        <w:rPr>
          <w:rFonts w:ascii="Times New Roman" w:hAnsi="Times New Roman" w:cs="Times New Roman"/>
          <w:sz w:val="28"/>
          <w:szCs w:val="28"/>
        </w:rPr>
        <w:t xml:space="preserve"> сельсовете Татарского района</w:t>
      </w:r>
      <w:r w:rsidRPr="00E73C29">
        <w:rPr>
          <w:rFonts w:ascii="Times New Roman" w:hAnsi="Times New Roman" w:cs="Times New Roman"/>
          <w:b/>
          <w:sz w:val="28"/>
          <w:szCs w:val="28"/>
        </w:rPr>
        <w:t xml:space="preserve"> </w:t>
      </w:r>
      <w:r w:rsidRPr="00E73C29">
        <w:rPr>
          <w:rFonts w:ascii="Times New Roman" w:hAnsi="Times New Roman" w:cs="Times New Roman"/>
          <w:sz w:val="28"/>
          <w:szCs w:val="28"/>
        </w:rPr>
        <w:t xml:space="preserve">Новосибирской области наступает по основаниям и в формах, предусмотренных Бюджетным </w:t>
      </w:r>
      <w:hyperlink r:id="rId57" w:history="1">
        <w:r w:rsidRPr="00E73C29">
          <w:rPr>
            <w:rFonts w:ascii="Times New Roman" w:hAnsi="Times New Roman" w:cs="Times New Roman"/>
            <w:sz w:val="28"/>
            <w:szCs w:val="28"/>
          </w:rPr>
          <w:t>кодексом</w:t>
        </w:r>
      </w:hyperlink>
      <w:r w:rsidRPr="00E73C29">
        <w:rPr>
          <w:rFonts w:ascii="Times New Roman" w:hAnsi="Times New Roman" w:cs="Times New Roman"/>
          <w:sz w:val="28"/>
          <w:szCs w:val="28"/>
        </w:rPr>
        <w:t xml:space="preserve"> Российской Федерации и иным федеральным законодательством.</w:t>
      </w:r>
    </w:p>
    <w:p w:rsidR="00006933" w:rsidRPr="00E73C29" w:rsidRDefault="00006933" w:rsidP="00006933">
      <w:pPr>
        <w:pStyle w:val="ConsPlusNormal"/>
        <w:widowControl/>
        <w:pBdr>
          <w:bottom w:val="single" w:sz="12" w:space="1" w:color="auto"/>
        </w:pBdr>
        <w:ind w:firstLine="0"/>
        <w:jc w:val="center"/>
        <w:outlineLvl w:val="2"/>
        <w:rPr>
          <w:rFonts w:ascii="Times New Roman" w:hAnsi="Times New Roman" w:cs="Times New Roman"/>
          <w:sz w:val="28"/>
          <w:szCs w:val="28"/>
        </w:rPr>
      </w:pPr>
    </w:p>
    <w:p w:rsidR="00006933" w:rsidRPr="00006933" w:rsidRDefault="00006933" w:rsidP="00CE1D25">
      <w:pPr>
        <w:pStyle w:val="11"/>
        <w:jc w:val="right"/>
        <w:rPr>
          <w:rFonts w:ascii="Times New Roman" w:hAnsi="Times New Roman" w:cs="Times New Roman"/>
          <w:sz w:val="24"/>
          <w:szCs w:val="24"/>
          <w:u w:val="thick"/>
        </w:rPr>
      </w:pPr>
    </w:p>
    <w:p w:rsidR="00CE1D25" w:rsidRPr="00BD5F4D" w:rsidRDefault="00CE1D25" w:rsidP="00CE1D25">
      <w:pPr>
        <w:rPr>
          <w:rFonts w:ascii="Times New Roman" w:hAnsi="Times New Roman" w:cs="Times New Roman"/>
          <w:b/>
          <w:sz w:val="24"/>
          <w:szCs w:val="24"/>
        </w:rPr>
      </w:pPr>
      <w:r w:rsidRPr="00BD5F4D">
        <w:rPr>
          <w:rFonts w:ascii="Times New Roman" w:hAnsi="Times New Roman" w:cs="Times New Roman"/>
          <w:b/>
          <w:sz w:val="24"/>
          <w:szCs w:val="24"/>
        </w:rPr>
        <w:t>Что такое птичий грипп</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ГРИПП ПТИЦ - острая инфекционная, особо опасная болезнь, передаваемая человеку от животных, возбудителем которой является вирус типа А. К гриппу восприимчивы все виды птиц, в т. ч. куры, индейки, утки, фазаны, цесарки, перепела, глухари, аисты, чайки и практически все другие виды синантропных (голуби, воробьи, вороны, чайки, утки, галки и пр), диких, экзотических и декоративных птиц, а также свиньи, лошади, хорьки, мыши, кошки, собаки, иные позвоночные и человек. Основным источником вируса в природе являются водоплавающие птицы, которые переносят вирус в кишечнике и выделяют его в окружающую среду со слюной и пометом.</w:t>
      </w:r>
    </w:p>
    <w:p w:rsidR="00CE1D25" w:rsidRPr="00BD5F4D" w:rsidRDefault="00CE1D25" w:rsidP="00CE1D25">
      <w:pPr>
        <w:ind w:firstLine="708"/>
        <w:jc w:val="both"/>
        <w:rPr>
          <w:rFonts w:ascii="Times New Roman" w:hAnsi="Times New Roman" w:cs="Times New Roman"/>
          <w:sz w:val="24"/>
          <w:szCs w:val="24"/>
        </w:rPr>
      </w:pPr>
    </w:p>
    <w:p w:rsidR="00CE1D25" w:rsidRPr="00BD5F4D" w:rsidRDefault="00CE1D25" w:rsidP="00CE1D25">
      <w:pPr>
        <w:ind w:firstLine="708"/>
        <w:rPr>
          <w:rFonts w:ascii="Times New Roman" w:hAnsi="Times New Roman" w:cs="Times New Roman"/>
          <w:b/>
          <w:sz w:val="24"/>
          <w:szCs w:val="24"/>
        </w:rPr>
      </w:pPr>
      <w:r w:rsidRPr="00BD5F4D">
        <w:rPr>
          <w:rFonts w:ascii="Times New Roman" w:hAnsi="Times New Roman" w:cs="Times New Roman"/>
          <w:b/>
          <w:sz w:val="24"/>
          <w:szCs w:val="24"/>
        </w:rPr>
        <w:t>Пути заражения гриппом птиц.</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Заражение человека и домашней птицы происходит при тесном контакте с инфицированной и мертвой дикой или домашней птицей. В ряде случаев возможно заражение человека при употреблении в пищу мяса и яиц больных птиц без достаточной термической обработки. Выделения зараженных птиц, попадая на растения, в воздух, в воду, могут заразить человека и здоровую птицу через воду при питье и купании, а также воздушно-капельным, воздушно-пылевым путем и через грязные руки. </w:t>
      </w:r>
    </w:p>
    <w:p w:rsidR="00CE1D25" w:rsidRPr="00BD5F4D" w:rsidRDefault="00CE1D25" w:rsidP="00CE1D25">
      <w:pPr>
        <w:jc w:val="both"/>
        <w:rPr>
          <w:rFonts w:ascii="Times New Roman" w:hAnsi="Times New Roman" w:cs="Times New Roman"/>
          <w:sz w:val="24"/>
          <w:szCs w:val="24"/>
        </w:rPr>
      </w:pPr>
    </w:p>
    <w:p w:rsidR="00CE1D25" w:rsidRPr="00BD5F4D" w:rsidRDefault="00CE1D25" w:rsidP="00CE1D25">
      <w:pPr>
        <w:rPr>
          <w:rFonts w:ascii="Times New Roman" w:hAnsi="Times New Roman" w:cs="Times New Roman"/>
          <w:b/>
          <w:sz w:val="24"/>
          <w:szCs w:val="24"/>
        </w:rPr>
      </w:pPr>
      <w:r w:rsidRPr="00BD5F4D">
        <w:rPr>
          <w:rFonts w:ascii="Times New Roman" w:hAnsi="Times New Roman" w:cs="Times New Roman"/>
          <w:b/>
          <w:sz w:val="24"/>
          <w:szCs w:val="24"/>
        </w:rPr>
        <w:t>Симптомы гриппа птиц у домашних птиц.</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Инфекция среди домашней птицы может быть бессимптомной или вызывать уменьшение яйценоскости и заболевания дыхательной системы, а также протекать в молниеносной форме, вызывая быструю гибель птицы от системного поражения без каких-либо предварительных симптомов (высокопатогенный грипп птиц). У заболевших диких и домашних птиц отмечаются необычное поведение, дискоординация движений, отсутствие реакции на внешние раздражители и угнетенное состояние. Отмечается опухание и почернение гребня и синюшность сережек, отечность подкожной сетчатки головы, шеи и гибель птицы в течение 24- 72 часов. </w:t>
      </w:r>
    </w:p>
    <w:p w:rsidR="00CE1D25" w:rsidRPr="00BD5F4D" w:rsidRDefault="00CE1D25" w:rsidP="00CE1D25">
      <w:pPr>
        <w:ind w:firstLine="708"/>
        <w:jc w:val="both"/>
        <w:rPr>
          <w:rFonts w:ascii="Times New Roman" w:hAnsi="Times New Roman" w:cs="Times New Roman"/>
          <w:sz w:val="24"/>
          <w:szCs w:val="24"/>
        </w:rPr>
      </w:pPr>
    </w:p>
    <w:p w:rsidR="00CE1D25" w:rsidRPr="00BD5F4D" w:rsidRDefault="00CE1D25" w:rsidP="00CE1D25">
      <w:pPr>
        <w:ind w:firstLine="708"/>
        <w:rPr>
          <w:rFonts w:ascii="Times New Roman" w:hAnsi="Times New Roman" w:cs="Times New Roman"/>
          <w:b/>
          <w:sz w:val="24"/>
          <w:szCs w:val="24"/>
        </w:rPr>
      </w:pPr>
      <w:r w:rsidRPr="00BD5F4D">
        <w:rPr>
          <w:rFonts w:ascii="Times New Roman" w:hAnsi="Times New Roman" w:cs="Times New Roman"/>
          <w:b/>
          <w:sz w:val="24"/>
          <w:szCs w:val="24"/>
        </w:rPr>
        <w:t>Симптомы заболевания гриппом птиц у человека.</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От заражения до первых признаков заболевания может пройти от нескольких часов до 5 дней. Заболевание гриппом птиц начинается остро с озноба, повышения температуры до 38°С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 </w:t>
      </w:r>
    </w:p>
    <w:p w:rsidR="00CE1D25" w:rsidRPr="00BD5F4D" w:rsidRDefault="00CE1D25" w:rsidP="00CE1D25">
      <w:pPr>
        <w:jc w:val="both"/>
        <w:rPr>
          <w:rFonts w:ascii="Times New Roman" w:hAnsi="Times New Roman" w:cs="Times New Roman"/>
          <w:sz w:val="24"/>
          <w:szCs w:val="24"/>
        </w:rPr>
      </w:pPr>
    </w:p>
    <w:p w:rsidR="00CE1D25" w:rsidRPr="00BD5F4D" w:rsidRDefault="00CE1D25" w:rsidP="00CE1D25">
      <w:pPr>
        <w:rPr>
          <w:rFonts w:ascii="Times New Roman" w:hAnsi="Times New Roman" w:cs="Times New Roman"/>
          <w:b/>
          <w:sz w:val="24"/>
          <w:szCs w:val="24"/>
        </w:rPr>
      </w:pPr>
      <w:r w:rsidRPr="00BD5F4D">
        <w:rPr>
          <w:rFonts w:ascii="Times New Roman" w:hAnsi="Times New Roman" w:cs="Times New Roman"/>
          <w:b/>
          <w:sz w:val="24"/>
          <w:szCs w:val="24"/>
        </w:rPr>
        <w:t>Профилактика гриппа птиц у домашней птицы.</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lastRenderedPageBreak/>
        <w:t xml:space="preserve">Профилактика осуществляется владельцами птицы комплексно, включает мероприятия организационно-хозяйственного характера: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 Соблюдение владельцами и/или лицами, осуществляющими уход, содержание, разведение и реализацию птицы, санитарно-гигиенических, ветеринарно-санитарных правил и норм. В частности, необходимо: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1.1. Информировать государственную ветеринарную службу района о наличии птицы в личных подсобных хозяйствах с целью проведения необходимых профилактических мероприятий у имеющегося поголовья.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1.2. Не допускать выгула (выхода) домашней птицы за пределами дворовой территории, исключить контакт домашней птицы с дикими птицами, особенно водоплавающими.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1.3. 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1.4. Содержать территории и строения для содержания животных и птицы в полной чистоте, проводить тщательную очистку и дезинфекцию всех помещений и территории: периодически (2-3 раза в неделю) обрабатывать предварительно очищенное помещение и инвентарь (совки, метлы, бадьи) 3-х процентным горячим раствором каустической соды или 3% раствором хлорной извести (хлорамина). После дезинфекции птичника насест и гнезда необходимо побелить дважды (с часовым интервалом) свежегашеной известью.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1.5. Обеспечить засечивание окон и дверей, исключающее возможность попадания дикой и синантропной птицы в помещения для хранения кормов и содержания птицы.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1.6.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2. Убой домашней птицы, предназначенной для реализации в торговле, должен осуществляться на специализированных предприятиях. </w:t>
      </w:r>
    </w:p>
    <w:p w:rsidR="00CE1D25" w:rsidRPr="00BD5F4D" w:rsidRDefault="00CE1D25" w:rsidP="00CE1D25">
      <w:pPr>
        <w:ind w:firstLine="708"/>
        <w:rPr>
          <w:rFonts w:ascii="Times New Roman" w:hAnsi="Times New Roman" w:cs="Times New Roman"/>
          <w:b/>
          <w:sz w:val="24"/>
          <w:szCs w:val="24"/>
        </w:rPr>
      </w:pPr>
    </w:p>
    <w:p w:rsidR="00CE1D25" w:rsidRPr="00BD5F4D" w:rsidRDefault="00CE1D25" w:rsidP="00CE1D25">
      <w:pPr>
        <w:ind w:firstLine="708"/>
        <w:rPr>
          <w:rFonts w:ascii="Times New Roman" w:hAnsi="Times New Roman" w:cs="Times New Roman"/>
          <w:b/>
          <w:sz w:val="24"/>
          <w:szCs w:val="24"/>
        </w:rPr>
      </w:pPr>
      <w:r w:rsidRPr="00BD5F4D">
        <w:rPr>
          <w:rFonts w:ascii="Times New Roman" w:hAnsi="Times New Roman" w:cs="Times New Roman"/>
          <w:b/>
          <w:sz w:val="24"/>
          <w:szCs w:val="24"/>
        </w:rPr>
        <w:t>В период угрозы гриппа птиц</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 Для предотвращения заражения птицы гриппом в индивидуальных хозяйствах граждан необходимо всех домашних птиц перевести на закрытое содержание.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2. Установить на подворьях пугала, трещотки и другие средства для отпугивания диких птиц.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3. В это время не рекомендуется покупать живую птицу и пополнять поголовье птицы.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4. Ухаживать за птицей, проводить уборку помещений и территории необходимо в выделенной для этого рабочей одежде (халат, передник, рукавицы, резиновая обувь). Во время уборки не следует пить, принимать пищу, курить.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5. Периодически (2-3 раза в неделю) проводить дезинфекцию предварительно очищенных помещений и инвентаря (совки, метлы, бадьи) 3-х процентным горячим раствором каустической соды или 3% раствором хлорной извести (хлорамина).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6. После дезинфекции птичника насест и гнезда необходимо побелить дважды (с часовым интервалом) свежегашеной известью.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7. Вся рабочая одежда должна подвергаться дезинфекции (замачивание в 3% растворе хлорамина Б в течение 30 минут, кипячение в 2% растворе соды кальцинированной) и последующей стирке.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8. При обнаружении трупов птицы или выявлении больной птицы на улице, в личных хозяйствах граждан необходимо незамедлительно сообщить в государственную ветеринарную службу района по месту обнаружения или содержания птицы в целях проведения необходимых мероприятий по исследованию птицы на грипп. </w:t>
      </w:r>
    </w:p>
    <w:p w:rsidR="00CE1D25" w:rsidRPr="00BD5F4D" w:rsidRDefault="00CE1D25" w:rsidP="00CE1D25">
      <w:pPr>
        <w:ind w:firstLine="708"/>
        <w:jc w:val="both"/>
        <w:rPr>
          <w:rFonts w:ascii="Times New Roman" w:hAnsi="Times New Roman" w:cs="Times New Roman"/>
          <w:sz w:val="24"/>
          <w:szCs w:val="24"/>
        </w:rPr>
      </w:pPr>
    </w:p>
    <w:p w:rsidR="00CE1D25" w:rsidRPr="00BD5F4D" w:rsidRDefault="00CE1D25" w:rsidP="00CE1D25">
      <w:pPr>
        <w:ind w:firstLine="708"/>
        <w:rPr>
          <w:rFonts w:ascii="Times New Roman" w:hAnsi="Times New Roman" w:cs="Times New Roman"/>
          <w:b/>
          <w:sz w:val="24"/>
          <w:szCs w:val="24"/>
        </w:rPr>
      </w:pPr>
      <w:r w:rsidRPr="00BD5F4D">
        <w:rPr>
          <w:rFonts w:ascii="Times New Roman" w:hAnsi="Times New Roman" w:cs="Times New Roman"/>
          <w:b/>
          <w:sz w:val="24"/>
          <w:szCs w:val="24"/>
        </w:rPr>
        <w:t>Профилактика гриппа птиц у людей</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lastRenderedPageBreak/>
        <w:t xml:space="preserve">В целях профилактики гриппа птиц у людей необходимо: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1. Соблюдать правила личной гигиены, в том числе не хранить совместно с продуктами, которые не будут подвергаться тепловой обработке (хлеб, сыр, колбаса, кондитерские изделия и т.д.) приобретенное сырое мясо птицы и яйца.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2.Избегать контакта с подозрительной в заболевании или мертвой птицей.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3. Ухаживать за домашней птицей в выделенной для этого рабочей одежде (халат, передник, рукавицы, резиновая обувь). В период контакта с птицей (кормление, уборка помещений и пр.) не следует пить, принимать пищу, курить.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4. Приобретать для питания мясо птицы и яйцо в местах санкционированной торговли только при наличии ветеринарных сопроводительных документов.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 xml:space="preserve">5. Употреблять в пищу мясо птицы и яйцо после термической обработки: яйцо варить не менее 10 минут, мясо - не менее 30 минут при температуре 100°С. </w:t>
      </w:r>
    </w:p>
    <w:p w:rsidR="00CE1D25" w:rsidRPr="00BD5F4D" w:rsidRDefault="00CE1D25" w:rsidP="00CE1D25">
      <w:pPr>
        <w:ind w:firstLine="708"/>
        <w:jc w:val="both"/>
        <w:rPr>
          <w:rFonts w:ascii="Times New Roman" w:hAnsi="Times New Roman" w:cs="Times New Roman"/>
          <w:sz w:val="24"/>
          <w:szCs w:val="24"/>
        </w:rPr>
      </w:pPr>
      <w:r w:rsidRPr="00BD5F4D">
        <w:rPr>
          <w:rFonts w:ascii="Times New Roman" w:hAnsi="Times New Roman" w:cs="Times New Roman"/>
          <w:sz w:val="24"/>
          <w:szCs w:val="24"/>
        </w:rPr>
        <w:t>6. Исключить контакт с водоплавающими и синантропными птицами (голуби, воробьи, вороны, чайки, утки, галки и пр.)</w:t>
      </w:r>
    </w:p>
    <w:p w:rsidR="00CE1D25" w:rsidRPr="00BD5F4D" w:rsidRDefault="00CE1D25" w:rsidP="00CE1D25">
      <w:pPr>
        <w:ind w:firstLine="708"/>
        <w:jc w:val="both"/>
        <w:rPr>
          <w:rFonts w:ascii="Times New Roman" w:hAnsi="Times New Roman" w:cs="Times New Roman"/>
          <w:sz w:val="24"/>
          <w:szCs w:val="24"/>
        </w:rPr>
      </w:pPr>
    </w:p>
    <w:p w:rsidR="00CE1D25" w:rsidRPr="00BD5F4D" w:rsidRDefault="00CE1D25" w:rsidP="00CE1D25">
      <w:pPr>
        <w:jc w:val="both"/>
        <w:rPr>
          <w:rFonts w:ascii="Times New Roman" w:hAnsi="Times New Roman" w:cs="Times New Roman"/>
          <w:sz w:val="24"/>
          <w:szCs w:val="24"/>
        </w:rPr>
      </w:pPr>
    </w:p>
    <w:tbl>
      <w:tblPr>
        <w:tblW w:w="0" w:type="auto"/>
        <w:tblLook w:val="04A0"/>
      </w:tblPr>
      <w:tblGrid>
        <w:gridCol w:w="4724"/>
        <w:gridCol w:w="4847"/>
      </w:tblGrid>
      <w:tr w:rsidR="00CE1D25" w:rsidRPr="00BD5F4D" w:rsidTr="00B23FE7">
        <w:tc>
          <w:tcPr>
            <w:tcW w:w="4745" w:type="dxa"/>
          </w:tcPr>
          <w:p w:rsidR="00CE1D25" w:rsidRPr="00BD5F4D" w:rsidRDefault="00CE1D25" w:rsidP="00B23FE7">
            <w:pPr>
              <w:rPr>
                <w:rFonts w:ascii="Times New Roman" w:hAnsi="Times New Roman" w:cs="Times New Roman"/>
                <w:sz w:val="24"/>
                <w:szCs w:val="24"/>
              </w:rPr>
            </w:pPr>
          </w:p>
        </w:tc>
        <w:tc>
          <w:tcPr>
            <w:tcW w:w="4861" w:type="dxa"/>
            <w:vAlign w:val="bottom"/>
          </w:tcPr>
          <w:p w:rsidR="00CE1D25" w:rsidRPr="00BD5F4D" w:rsidRDefault="00CE1D25" w:rsidP="00B23FE7">
            <w:pPr>
              <w:jc w:val="right"/>
              <w:rPr>
                <w:rFonts w:ascii="Times New Roman" w:hAnsi="Times New Roman" w:cs="Times New Roman"/>
                <w:sz w:val="24"/>
                <w:szCs w:val="24"/>
              </w:rPr>
            </w:pPr>
            <w:r w:rsidRPr="00BD5F4D">
              <w:rPr>
                <w:rFonts w:ascii="Times New Roman" w:hAnsi="Times New Roman" w:cs="Times New Roman"/>
                <w:sz w:val="24"/>
                <w:szCs w:val="24"/>
              </w:rPr>
              <w:t>А.В.Миронов,</w:t>
            </w:r>
          </w:p>
          <w:p w:rsidR="00CE1D25" w:rsidRPr="00BD5F4D" w:rsidRDefault="00CE1D25" w:rsidP="00B23FE7">
            <w:pPr>
              <w:jc w:val="right"/>
              <w:rPr>
                <w:rFonts w:ascii="Times New Roman" w:hAnsi="Times New Roman" w:cs="Times New Roman"/>
                <w:sz w:val="24"/>
                <w:szCs w:val="24"/>
              </w:rPr>
            </w:pPr>
            <w:r w:rsidRPr="00BD5F4D">
              <w:rPr>
                <w:rFonts w:ascii="Times New Roman" w:hAnsi="Times New Roman" w:cs="Times New Roman"/>
                <w:sz w:val="24"/>
                <w:szCs w:val="24"/>
              </w:rPr>
              <w:t xml:space="preserve">главный государственный </w:t>
            </w:r>
          </w:p>
          <w:p w:rsidR="00CE1D25" w:rsidRPr="00BD5F4D" w:rsidRDefault="00CE1D25" w:rsidP="00B23FE7">
            <w:pPr>
              <w:jc w:val="right"/>
              <w:rPr>
                <w:rFonts w:ascii="Times New Roman" w:hAnsi="Times New Roman" w:cs="Times New Roman"/>
                <w:sz w:val="24"/>
                <w:szCs w:val="24"/>
              </w:rPr>
            </w:pPr>
            <w:r w:rsidRPr="00BD5F4D">
              <w:rPr>
                <w:rFonts w:ascii="Times New Roman" w:hAnsi="Times New Roman" w:cs="Times New Roman"/>
                <w:sz w:val="24"/>
                <w:szCs w:val="24"/>
              </w:rPr>
              <w:t xml:space="preserve">ветеринарный инспектор </w:t>
            </w:r>
          </w:p>
          <w:p w:rsidR="00CE1D25" w:rsidRPr="00BD5F4D" w:rsidRDefault="00CE1D25" w:rsidP="00B23FE7">
            <w:pPr>
              <w:jc w:val="right"/>
              <w:rPr>
                <w:rFonts w:ascii="Times New Roman" w:hAnsi="Times New Roman" w:cs="Times New Roman"/>
                <w:sz w:val="24"/>
                <w:szCs w:val="24"/>
              </w:rPr>
            </w:pPr>
            <w:r w:rsidRPr="00BD5F4D">
              <w:rPr>
                <w:rFonts w:ascii="Times New Roman" w:hAnsi="Times New Roman" w:cs="Times New Roman"/>
                <w:sz w:val="24"/>
                <w:szCs w:val="24"/>
              </w:rPr>
              <w:t>Татарского и Усть-Таркского районов</w:t>
            </w:r>
          </w:p>
        </w:tc>
      </w:tr>
    </w:tbl>
    <w:p w:rsidR="00CE1D25" w:rsidRPr="00BD5F4D" w:rsidRDefault="00CE1D25" w:rsidP="00CE1D25">
      <w:pPr>
        <w:jc w:val="right"/>
        <w:rPr>
          <w:rFonts w:ascii="Times New Roman" w:hAnsi="Times New Roman" w:cs="Times New Roman"/>
          <w:sz w:val="24"/>
          <w:szCs w:val="24"/>
        </w:rPr>
      </w:pPr>
    </w:p>
    <w:p w:rsidR="00CE1D25" w:rsidRPr="00BD5F4D" w:rsidRDefault="00CE1D25" w:rsidP="00CE1D25">
      <w:pPr>
        <w:jc w:val="right"/>
        <w:rPr>
          <w:rFonts w:ascii="Times New Roman" w:hAnsi="Times New Roman" w:cs="Times New Roman"/>
          <w:sz w:val="24"/>
          <w:szCs w:val="24"/>
        </w:rPr>
      </w:pP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r>
      <w:r w:rsidRPr="00BD5F4D">
        <w:rPr>
          <w:rFonts w:ascii="Times New Roman" w:hAnsi="Times New Roman" w:cs="Times New Roman"/>
          <w:sz w:val="24"/>
          <w:szCs w:val="24"/>
        </w:rPr>
        <w:tab/>
        <w:t>18.06.2024.</w:t>
      </w:r>
    </w:p>
    <w:p w:rsidR="00CE1D25" w:rsidRPr="00BD5F4D" w:rsidRDefault="00CE1D25" w:rsidP="00CE1D25">
      <w:pPr>
        <w:ind w:firstLine="708"/>
        <w:jc w:val="both"/>
        <w:rPr>
          <w:rFonts w:ascii="Times New Roman" w:hAnsi="Times New Roman" w:cs="Times New Roman"/>
          <w:sz w:val="24"/>
          <w:szCs w:val="24"/>
        </w:rPr>
      </w:pPr>
    </w:p>
    <w:p w:rsidR="00CE1D25" w:rsidRPr="00BD5F4D" w:rsidRDefault="006913DC" w:rsidP="00CE1D25">
      <w:pPr>
        <w:pStyle w:val="11"/>
        <w:jc w:val="right"/>
        <w:rPr>
          <w:rFonts w:ascii="Times New Roman" w:hAnsi="Times New Roman" w:cs="Times New Roman"/>
          <w:sz w:val="24"/>
          <w:szCs w:val="24"/>
          <w:u w:val="thick"/>
        </w:rPr>
      </w:pPr>
      <w:r w:rsidRPr="00BD5F4D">
        <w:rPr>
          <w:rFonts w:ascii="Times New Roman" w:hAnsi="Times New Roman" w:cs="Times New Roman"/>
          <w:sz w:val="24"/>
          <w:szCs w:val="24"/>
          <w:u w:val="thick"/>
        </w:rPr>
        <w:t>____________________________________________________________________________</w:t>
      </w:r>
    </w:p>
    <w:p w:rsidR="006913DC" w:rsidRPr="00BD5F4D" w:rsidRDefault="006913DC" w:rsidP="006913DC">
      <w:pPr>
        <w:rPr>
          <w:rFonts w:ascii="Times New Roman" w:eastAsia="Times New Roman" w:hAnsi="Times New Roman" w:cs="Times New Roman"/>
          <w:b/>
          <w:bCs/>
          <w:color w:val="000000"/>
          <w:sz w:val="24"/>
          <w:szCs w:val="24"/>
          <w:shd w:val="clear" w:color="auto" w:fill="FFFFFF"/>
          <w:lang w:eastAsia="ru-RU"/>
        </w:rPr>
      </w:pPr>
      <w:r w:rsidRPr="00BD5F4D">
        <w:rPr>
          <w:rFonts w:ascii="Times New Roman" w:eastAsia="Times New Roman" w:hAnsi="Times New Roman" w:cs="Times New Roman"/>
          <w:b/>
          <w:bCs/>
          <w:color w:val="000000"/>
          <w:sz w:val="24"/>
          <w:szCs w:val="24"/>
          <w:shd w:val="clear" w:color="auto" w:fill="FFFFFF"/>
          <w:lang w:eastAsia="ru-RU"/>
        </w:rPr>
        <w:t>Безопасность детей – забота взрослых.</w:t>
      </w:r>
    </w:p>
    <w:p w:rsidR="006913DC" w:rsidRPr="00BD5F4D" w:rsidRDefault="006913DC" w:rsidP="006913DC">
      <w:pPr>
        <w:ind w:firstLine="708"/>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 xml:space="preserve">Падение из окна- является одной из причин детского травматизма и смертности. Данная проблема на сегодняшний день весьма актуальна. Число указанных фактов с каждым  годом увеличивается, особенно в летний период с наступлением жарких дней. </w:t>
      </w:r>
      <w:bookmarkStart w:id="4" w:name="_GoBack"/>
      <w:bookmarkEnd w:id="4"/>
      <w:r w:rsidRPr="00BD5F4D">
        <w:rPr>
          <w:rFonts w:ascii="Times New Roman" w:eastAsia="Times New Roman" w:hAnsi="Times New Roman" w:cs="Times New Roman"/>
          <w:bCs/>
          <w:color w:val="000000"/>
          <w:sz w:val="24"/>
          <w:szCs w:val="24"/>
          <w:shd w:val="clear" w:color="auto" w:fill="FFFFFF"/>
          <w:lang w:eastAsia="ru-RU"/>
        </w:rPr>
        <w:t>Дети очень уязвимы пред открытым окном из-за своей любознательности.</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ab/>
        <w:t xml:space="preserve">В целях предупреждения несчастных случаев вследствие падения с высоты детей ОНДиПР по Татарскому и Усть-Таркскому районам напоминает меры безопасности:  </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1. Никогда не держите окна открытыми настежь , если в доме находится ребенок;</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2. По возможности старайтесь открывать окна в режим «проветривания»</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3.  Желательно отодвинуть от окон мебель, чтобы ребенок не залез на подоконник;</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4. Не оставлять детей в квартире одних без присмотра;</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5. Исключить случаи общения с детьми, находящимися в квартирах, с улицы через окна.</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bCs/>
          <w:color w:val="000000"/>
          <w:sz w:val="24"/>
          <w:szCs w:val="24"/>
          <w:shd w:val="clear" w:color="auto" w:fill="FFFFFF"/>
          <w:lang w:eastAsia="ru-RU"/>
        </w:rPr>
        <w:t>Соблюдение перечисленных мер обеспечит необходимые условия безопасности детей!</w:t>
      </w:r>
    </w:p>
    <w:p w:rsidR="006913DC" w:rsidRPr="00BD5F4D" w:rsidRDefault="006913DC" w:rsidP="006913DC">
      <w:pPr>
        <w:jc w:val="both"/>
        <w:rPr>
          <w:rFonts w:ascii="Times New Roman" w:eastAsia="Times New Roman" w:hAnsi="Times New Roman" w:cs="Times New Roman"/>
          <w:bCs/>
          <w:color w:val="000000"/>
          <w:sz w:val="24"/>
          <w:szCs w:val="24"/>
          <w:shd w:val="clear" w:color="auto" w:fill="FFFFFF"/>
          <w:lang w:eastAsia="ru-RU"/>
        </w:rPr>
      </w:pPr>
    </w:p>
    <w:p w:rsidR="00CE1D25" w:rsidRPr="00BD5F4D" w:rsidRDefault="006913DC" w:rsidP="00CE1D25">
      <w:pPr>
        <w:pStyle w:val="11"/>
        <w:jc w:val="right"/>
        <w:rPr>
          <w:rFonts w:ascii="Times New Roman" w:hAnsi="Times New Roman" w:cs="Times New Roman"/>
          <w:sz w:val="24"/>
          <w:szCs w:val="24"/>
          <w:u w:val="thick"/>
        </w:rPr>
      </w:pPr>
      <w:r w:rsidRPr="00BD5F4D">
        <w:rPr>
          <w:rFonts w:ascii="Times New Roman" w:hAnsi="Times New Roman" w:cs="Times New Roman"/>
          <w:sz w:val="24"/>
          <w:szCs w:val="24"/>
          <w:u w:val="thick"/>
        </w:rPr>
        <w:t>________________________________________________________________________-____</w:t>
      </w:r>
    </w:p>
    <w:p w:rsidR="006913DC" w:rsidRPr="00BD5F4D" w:rsidRDefault="006913DC" w:rsidP="006913DC">
      <w:pPr>
        <w:rPr>
          <w:rFonts w:ascii="Times New Roman" w:hAnsi="Times New Roman" w:cs="Times New Roman"/>
          <w:b/>
          <w:bCs/>
          <w:sz w:val="24"/>
          <w:szCs w:val="24"/>
        </w:rPr>
      </w:pPr>
      <w:r w:rsidRPr="00BD5F4D">
        <w:rPr>
          <w:rFonts w:ascii="Times New Roman" w:hAnsi="Times New Roman" w:cs="Times New Roman"/>
          <w:b/>
          <w:bCs/>
          <w:sz w:val="24"/>
          <w:szCs w:val="24"/>
        </w:rPr>
        <w:t>Детская шалость с огнём!</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t>МЧС России напоминает, что одной из самых распространенных причин пожаров является шалость детей с огнём. Наибольшую опасность представляют игры детей с огнём в местах, скрытых от глаз взрослых - на строительных площадках, в подвалах, на чердаках и рядом с надворными постройками. В случае возникновения пожара его виновники получают тяжелейшие травмы, в самых критических ситуациях может привести даже к гибели. Чтобы избежать подобных трагедий, ОНДиПР по Татарскому и Усть - Таркскому районам напоминает основные правила:</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t>- прежде всего, старайтесь не оставлять детей без присмотра, контролируйте, чем они занимаются в свободное время;</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t>- чаще напоминайте ребенку об опасности игры с огнём. Нужно стремиться к тому, чтобы ребенок осознал, что спички - не игрушка, а огонь - не забава, чтобы у него сложилось впечатление о пожаре, как о тяжелом бедствии для людей;</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lastRenderedPageBreak/>
        <w:t>- не оставляйте на виду спички, зажигалки;</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t>- научите детей правильно пользоваться бытовыми электроприборами;</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t>- если ваш ребенок иногда остается один дома, то обязательно напишите на листке бумаги все необходимые телефоны экстренной помощи. Они всегда должны находиться на самом видном месте.</w:t>
      </w:r>
    </w:p>
    <w:p w:rsidR="006913DC" w:rsidRPr="00BD5F4D" w:rsidRDefault="006913DC" w:rsidP="006913DC">
      <w:pPr>
        <w:jc w:val="both"/>
        <w:rPr>
          <w:rFonts w:ascii="Times New Roman" w:hAnsi="Times New Roman" w:cs="Times New Roman"/>
          <w:sz w:val="24"/>
          <w:szCs w:val="24"/>
        </w:rPr>
      </w:pPr>
      <w:r w:rsidRPr="00BD5F4D">
        <w:rPr>
          <w:rFonts w:ascii="Times New Roman" w:eastAsia="Times New Roman" w:hAnsi="Times New Roman" w:cs="Times New Roman"/>
          <w:color w:val="000000"/>
          <w:sz w:val="24"/>
          <w:szCs w:val="24"/>
          <w:lang w:eastAsia="ru-RU"/>
        </w:rPr>
        <w:t>- убедитесь, что ребенок знает свой адрес.</w:t>
      </w:r>
    </w:p>
    <w:p w:rsidR="006913DC" w:rsidRPr="00BD5F4D" w:rsidRDefault="006913DC" w:rsidP="006913DC">
      <w:pPr>
        <w:rPr>
          <w:rFonts w:ascii="Times New Roman" w:hAnsi="Times New Roman" w:cs="Times New Roman"/>
          <w:color w:val="000000"/>
          <w:sz w:val="24"/>
          <w:szCs w:val="24"/>
        </w:rPr>
      </w:pPr>
      <w:r w:rsidRPr="00BD5F4D">
        <w:rPr>
          <w:rFonts w:ascii="Times New Roman" w:hAnsi="Times New Roman" w:cs="Times New Roman"/>
          <w:color w:val="000000"/>
          <w:sz w:val="24"/>
          <w:szCs w:val="24"/>
          <w:shd w:val="clear" w:color="auto" w:fill="FFFFFF"/>
        </w:rPr>
        <w:t>Соблюдайте правила пожарной безопасности!</w:t>
      </w:r>
    </w:p>
    <w:p w:rsidR="006913DC" w:rsidRPr="00BD5F4D" w:rsidRDefault="006913DC" w:rsidP="006913DC">
      <w:pPr>
        <w:rPr>
          <w:rFonts w:ascii="Times New Roman" w:hAnsi="Times New Roman" w:cs="Times New Roman"/>
          <w:color w:val="000000"/>
          <w:sz w:val="24"/>
          <w:szCs w:val="24"/>
        </w:rPr>
      </w:pPr>
      <w:r w:rsidRPr="00BD5F4D">
        <w:rPr>
          <w:rFonts w:ascii="Times New Roman" w:hAnsi="Times New Roman" w:cs="Times New Roman"/>
          <w:color w:val="000000"/>
          <w:sz w:val="24"/>
          <w:szCs w:val="24"/>
          <w:shd w:val="clear" w:color="auto" w:fill="FFFFFF"/>
        </w:rPr>
        <w:t>Берегите себя и своих близких!</w:t>
      </w:r>
    </w:p>
    <w:p w:rsidR="006913DC" w:rsidRPr="00BD5F4D" w:rsidRDefault="006913DC" w:rsidP="006913DC">
      <w:pPr>
        <w:rPr>
          <w:rFonts w:ascii="Times New Roman" w:hAnsi="Times New Roman" w:cs="Times New Roman"/>
          <w:color w:val="000000"/>
          <w:sz w:val="24"/>
          <w:szCs w:val="24"/>
          <w:shd w:val="clear" w:color="auto" w:fill="FFFFFF"/>
        </w:rPr>
      </w:pPr>
    </w:p>
    <w:p w:rsidR="006913DC" w:rsidRPr="00BD5F4D" w:rsidRDefault="006913DC" w:rsidP="006913DC">
      <w:pPr>
        <w:rPr>
          <w:rFonts w:ascii="Times New Roman" w:hAnsi="Times New Roman" w:cs="Times New Roman"/>
          <w:color w:val="000000"/>
          <w:sz w:val="24"/>
          <w:szCs w:val="24"/>
        </w:rPr>
      </w:pPr>
      <w:r w:rsidRPr="00BD5F4D">
        <w:rPr>
          <w:rFonts w:ascii="Times New Roman" w:hAnsi="Times New Roman" w:cs="Times New Roman"/>
          <w:color w:val="000000"/>
          <w:sz w:val="24"/>
          <w:szCs w:val="24"/>
          <w:shd w:val="clear" w:color="auto" w:fill="FFFFFF"/>
        </w:rPr>
        <w:t>Телефоны экстренных служб:</w:t>
      </w:r>
    </w:p>
    <w:p w:rsidR="006913DC" w:rsidRPr="00BD5F4D" w:rsidRDefault="006913DC" w:rsidP="006913DC">
      <w:pPr>
        <w:rPr>
          <w:rFonts w:ascii="Times New Roman" w:hAnsi="Times New Roman" w:cs="Times New Roman"/>
          <w:color w:val="000000"/>
          <w:sz w:val="24"/>
          <w:szCs w:val="24"/>
        </w:rPr>
      </w:pPr>
      <w:r w:rsidRPr="00BD5F4D">
        <w:rPr>
          <w:rFonts w:ascii="Times New Roman" w:hAnsi="Times New Roman" w:cs="Times New Roman"/>
          <w:color w:val="000000"/>
          <w:sz w:val="24"/>
          <w:szCs w:val="24"/>
        </w:rPr>
        <w:t>01-Стационарный телефон;</w:t>
      </w:r>
    </w:p>
    <w:p w:rsidR="006913DC" w:rsidRPr="00BD5F4D" w:rsidRDefault="006913DC" w:rsidP="006913DC">
      <w:pPr>
        <w:rPr>
          <w:rFonts w:ascii="Times New Roman" w:hAnsi="Times New Roman" w:cs="Times New Roman"/>
          <w:color w:val="000000"/>
          <w:sz w:val="24"/>
          <w:szCs w:val="24"/>
        </w:rPr>
      </w:pPr>
      <w:r w:rsidRPr="00BD5F4D">
        <w:rPr>
          <w:rFonts w:ascii="Times New Roman" w:hAnsi="Times New Roman" w:cs="Times New Roman"/>
          <w:color w:val="000000"/>
          <w:sz w:val="24"/>
          <w:szCs w:val="24"/>
        </w:rPr>
        <w:t>101-сотовые операторы;</w:t>
      </w:r>
    </w:p>
    <w:p w:rsidR="00CE1D25" w:rsidRPr="00BD5F4D" w:rsidRDefault="006913DC" w:rsidP="006913DC">
      <w:pPr>
        <w:pStyle w:val="11"/>
        <w:jc w:val="right"/>
        <w:rPr>
          <w:rFonts w:ascii="Times New Roman" w:hAnsi="Times New Roman" w:cs="Times New Roman"/>
          <w:sz w:val="24"/>
          <w:szCs w:val="24"/>
        </w:rPr>
      </w:pPr>
      <w:r w:rsidRPr="00BD5F4D">
        <w:rPr>
          <w:rFonts w:ascii="Times New Roman" w:eastAsia="Times New Roman" w:hAnsi="Times New Roman" w:cs="Times New Roman"/>
          <w:color w:val="000000"/>
          <w:sz w:val="24"/>
          <w:szCs w:val="24"/>
          <w:shd w:val="clear" w:color="auto" w:fill="FFFFFF"/>
          <w:lang w:eastAsia="ru-RU"/>
        </w:rPr>
        <w:t>112-единый номер вызова экстренных оперативных служ</w:t>
      </w:r>
    </w:p>
    <w:p w:rsidR="00CE1D25" w:rsidRPr="00BD5F4D" w:rsidRDefault="00CE1D25" w:rsidP="00CE1D25">
      <w:pPr>
        <w:rPr>
          <w:rFonts w:ascii="Times New Roman" w:hAnsi="Times New Roman" w:cs="Times New Roman"/>
          <w:b/>
          <w:sz w:val="24"/>
          <w:szCs w:val="24"/>
        </w:rPr>
      </w:pPr>
    </w:p>
    <w:p w:rsidR="00CE1D25" w:rsidRPr="00BD5F4D" w:rsidRDefault="006913DC" w:rsidP="00CE1D25">
      <w:pPr>
        <w:rPr>
          <w:rFonts w:ascii="Times New Roman" w:hAnsi="Times New Roman" w:cs="Times New Roman"/>
          <w:b/>
          <w:sz w:val="24"/>
          <w:szCs w:val="24"/>
          <w:u w:val="thick"/>
        </w:rPr>
      </w:pPr>
      <w:r w:rsidRPr="00BD5F4D">
        <w:rPr>
          <w:rFonts w:ascii="Times New Roman" w:hAnsi="Times New Roman" w:cs="Times New Roman"/>
          <w:b/>
          <w:sz w:val="24"/>
          <w:szCs w:val="24"/>
          <w:u w:val="thick"/>
        </w:rPr>
        <w:t>_____________________________________________________________________________</w:t>
      </w:r>
    </w:p>
    <w:p w:rsidR="006913DC" w:rsidRPr="00BD5F4D" w:rsidRDefault="006913DC" w:rsidP="006913DC">
      <w:pPr>
        <w:rPr>
          <w:rFonts w:ascii="Times New Roman" w:hAnsi="Times New Roman" w:cs="Times New Roman"/>
          <w:b/>
          <w:sz w:val="24"/>
          <w:szCs w:val="24"/>
          <w:shd w:val="clear" w:color="auto" w:fill="FFFFFF"/>
        </w:rPr>
      </w:pPr>
      <w:r w:rsidRPr="00BD5F4D">
        <w:rPr>
          <w:rFonts w:ascii="Times New Roman" w:hAnsi="Times New Roman" w:cs="Times New Roman"/>
          <w:b/>
          <w:sz w:val="24"/>
          <w:szCs w:val="24"/>
          <w:shd w:val="clear" w:color="auto" w:fill="FFFFFF"/>
        </w:rPr>
        <w:t>Правила пожарной безопасности в лесу!</w:t>
      </w:r>
    </w:p>
    <w:p w:rsidR="006913DC" w:rsidRPr="00BD5F4D" w:rsidRDefault="006913DC" w:rsidP="006913DC">
      <w:pPr>
        <w:rPr>
          <w:rFonts w:ascii="Times New Roman" w:hAnsi="Times New Roman" w:cs="Times New Roman"/>
          <w:sz w:val="24"/>
          <w:szCs w:val="24"/>
          <w:shd w:val="clear" w:color="auto" w:fill="FFFFFF"/>
        </w:rPr>
      </w:pP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Более 90% от всех природных пожаров возникают из-за людской небрежности, основными причинами являются не затушенный костер, брошенный окурок, неисправный глушитель транспортного средства, тлеющий патронный пыж, неконтролируемый пал прошлогодней травы и многое другое;</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eastAsia="Times New Roman" w:hAnsi="Times New Roman" w:cs="Times New Roman"/>
          <w:sz w:val="24"/>
          <w:szCs w:val="24"/>
          <w:lang w:eastAsia="ru-RU"/>
        </w:rPr>
        <w:t>Чтобы избежать случайного возгорания леса и развития стихийного пожара в лесу</w:t>
      </w:r>
      <w:r w:rsidRPr="00BD5F4D">
        <w:rPr>
          <w:rFonts w:ascii="Times New Roman" w:hAnsi="Times New Roman" w:cs="Times New Roman"/>
          <w:sz w:val="24"/>
          <w:szCs w:val="24"/>
          <w:shd w:val="clear" w:color="auto" w:fill="FFFFFF"/>
        </w:rPr>
        <w:t xml:space="preserve"> ОНДиПР по Татарскому и Усть-Таркскому районам напоминает основные правила пожарной безопасности в лесу:</w:t>
      </w:r>
    </w:p>
    <w:p w:rsidR="006913DC" w:rsidRPr="00BD5F4D" w:rsidRDefault="006913DC" w:rsidP="006913DC">
      <w:pPr>
        <w:shd w:val="clear" w:color="auto" w:fill="FFFFFF"/>
        <w:spacing w:line="330" w:lineRule="atLeast"/>
        <w:rPr>
          <w:rFonts w:ascii="Times New Roman" w:eastAsia="Times New Roman" w:hAnsi="Times New Roman" w:cs="Times New Roman"/>
          <w:sz w:val="24"/>
          <w:szCs w:val="24"/>
          <w:lang w:eastAsia="ru-RU"/>
        </w:rPr>
      </w:pPr>
      <w:r w:rsidRPr="00BD5F4D">
        <w:rPr>
          <w:rFonts w:ascii="Times New Roman" w:eastAsia="Times New Roman" w:hAnsi="Times New Roman" w:cs="Times New Roman"/>
          <w:sz w:val="24"/>
          <w:szCs w:val="24"/>
          <w:lang w:eastAsia="ru-RU"/>
        </w:rPr>
        <w:t>- Не бросать на землю горящие спички или непотушенные окурки;</w:t>
      </w:r>
    </w:p>
    <w:p w:rsidR="006913DC" w:rsidRPr="00BD5F4D" w:rsidRDefault="006913DC" w:rsidP="006913DC">
      <w:pPr>
        <w:shd w:val="clear" w:color="auto" w:fill="FFFFFF"/>
        <w:spacing w:line="330" w:lineRule="atLeast"/>
        <w:rPr>
          <w:rFonts w:ascii="Times New Roman" w:eastAsia="Times New Roman" w:hAnsi="Times New Roman" w:cs="Times New Roman"/>
          <w:sz w:val="24"/>
          <w:szCs w:val="24"/>
          <w:lang w:eastAsia="ru-RU"/>
        </w:rPr>
      </w:pPr>
      <w:r w:rsidRPr="00BD5F4D">
        <w:rPr>
          <w:rFonts w:ascii="Times New Roman" w:eastAsia="Times New Roman" w:hAnsi="Times New Roman" w:cs="Times New Roman"/>
          <w:sz w:val="24"/>
          <w:szCs w:val="24"/>
          <w:lang w:eastAsia="ru-RU"/>
        </w:rPr>
        <w:t>- Не разводить костры в пожароопасный период;</w:t>
      </w:r>
    </w:p>
    <w:p w:rsidR="006913DC" w:rsidRPr="00BD5F4D" w:rsidRDefault="006913DC" w:rsidP="006913DC">
      <w:pPr>
        <w:shd w:val="clear" w:color="auto" w:fill="FFFFFF"/>
        <w:spacing w:line="330" w:lineRule="atLeast"/>
        <w:rPr>
          <w:rFonts w:ascii="Times New Roman" w:eastAsia="Times New Roman" w:hAnsi="Times New Roman" w:cs="Times New Roman"/>
          <w:sz w:val="24"/>
          <w:szCs w:val="24"/>
          <w:lang w:eastAsia="ru-RU"/>
        </w:rPr>
      </w:pPr>
      <w:r w:rsidRPr="00BD5F4D">
        <w:rPr>
          <w:rFonts w:ascii="Times New Roman" w:eastAsia="Times New Roman" w:hAnsi="Times New Roman" w:cs="Times New Roman"/>
          <w:sz w:val="24"/>
          <w:szCs w:val="24"/>
          <w:lang w:eastAsia="ru-RU"/>
        </w:rPr>
        <w:t>- Не сжигать мусор в лесу;</w:t>
      </w:r>
    </w:p>
    <w:p w:rsidR="006913DC" w:rsidRPr="00BD5F4D" w:rsidRDefault="006913DC" w:rsidP="006913DC">
      <w:pPr>
        <w:shd w:val="clear" w:color="auto" w:fill="FFFFFF"/>
        <w:spacing w:line="330" w:lineRule="atLeast"/>
        <w:rPr>
          <w:rFonts w:ascii="Times New Roman" w:eastAsia="Times New Roman" w:hAnsi="Times New Roman" w:cs="Times New Roman"/>
          <w:sz w:val="24"/>
          <w:szCs w:val="24"/>
          <w:lang w:eastAsia="ru-RU"/>
        </w:rPr>
      </w:pPr>
      <w:r w:rsidRPr="00BD5F4D">
        <w:rPr>
          <w:rFonts w:ascii="Times New Roman" w:eastAsia="Times New Roman" w:hAnsi="Times New Roman" w:cs="Times New Roman"/>
          <w:sz w:val="24"/>
          <w:szCs w:val="24"/>
          <w:lang w:eastAsia="ru-RU"/>
        </w:rPr>
        <w:t>- Не использовать во время охоты пыжи из тлеющих материалов;</w:t>
      </w:r>
    </w:p>
    <w:p w:rsidR="006913DC" w:rsidRPr="00BD5F4D" w:rsidRDefault="006913DC" w:rsidP="006913DC">
      <w:pPr>
        <w:shd w:val="clear" w:color="auto" w:fill="FFFFFF"/>
        <w:spacing w:line="330" w:lineRule="atLeast"/>
        <w:rPr>
          <w:rFonts w:ascii="Times New Roman" w:eastAsia="Times New Roman" w:hAnsi="Times New Roman" w:cs="Times New Roman"/>
          <w:sz w:val="24"/>
          <w:szCs w:val="24"/>
          <w:lang w:eastAsia="ru-RU"/>
        </w:rPr>
      </w:pPr>
      <w:r w:rsidRPr="00BD5F4D">
        <w:rPr>
          <w:rFonts w:ascii="Times New Roman" w:eastAsia="Times New Roman" w:hAnsi="Times New Roman" w:cs="Times New Roman"/>
          <w:sz w:val="24"/>
          <w:szCs w:val="24"/>
          <w:lang w:eastAsia="ru-RU"/>
        </w:rPr>
        <w:t>- Не оставлять в лесу мусор, особенно обтирочный материал, пропитанный маслом, бензином или другим горючим материалом;</w:t>
      </w:r>
    </w:p>
    <w:p w:rsidR="006913DC" w:rsidRPr="00BD5F4D" w:rsidRDefault="006913DC" w:rsidP="006913DC">
      <w:pPr>
        <w:shd w:val="clear" w:color="auto" w:fill="FFFFFF"/>
        <w:spacing w:line="330" w:lineRule="atLeast"/>
        <w:rPr>
          <w:rFonts w:ascii="Times New Roman" w:eastAsia="Times New Roman" w:hAnsi="Times New Roman" w:cs="Times New Roman"/>
          <w:sz w:val="24"/>
          <w:szCs w:val="24"/>
          <w:lang w:eastAsia="ru-RU"/>
        </w:rPr>
      </w:pPr>
      <w:r w:rsidRPr="00BD5F4D">
        <w:rPr>
          <w:rFonts w:ascii="Times New Roman" w:eastAsia="Times New Roman" w:hAnsi="Times New Roman" w:cs="Times New Roman"/>
          <w:sz w:val="24"/>
          <w:szCs w:val="24"/>
          <w:lang w:eastAsia="ru-RU"/>
        </w:rPr>
        <w:t>- Не оставлять в лесу стеклянные бутылки или осколки стекла;</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rPr>
        <w:t xml:space="preserve">- </w:t>
      </w:r>
      <w:r w:rsidRPr="00BD5F4D">
        <w:rPr>
          <w:rFonts w:ascii="Times New Roman" w:hAnsi="Times New Roman" w:cs="Times New Roman"/>
          <w:sz w:val="24"/>
          <w:szCs w:val="24"/>
          <w:shd w:val="clear" w:color="auto" w:fill="FFFFFF"/>
        </w:rPr>
        <w:t>Если Вы оказались вблизи очага пожара в лесу, и у Вас нет возможности его потушить, нужно оповестить, находящихся рядом людей о необходимости выхода из опасной зоны;</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 Выходить надо быстро перпендикулярно к направлению движения огня;</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 Если невозможно уйти от пожара, войдите в водоем или лягте на землю, накрывшись мокрой одеждой. При сильной задымленности дышать лучше возле земли, при этом рот и нос прикройте любой тканью сложенной в несколько слоев.</w:t>
      </w:r>
    </w:p>
    <w:p w:rsidR="006913DC" w:rsidRPr="00BD5F4D" w:rsidRDefault="006913DC" w:rsidP="006913DC">
      <w:pPr>
        <w:rPr>
          <w:rFonts w:ascii="Times New Roman" w:hAnsi="Times New Roman" w:cs="Times New Roman"/>
          <w:sz w:val="24"/>
          <w:szCs w:val="24"/>
          <w:shd w:val="clear" w:color="auto" w:fill="FFFFFF"/>
        </w:rPr>
      </w:pP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Соблюдайте правила пожарной безопасности!</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Берегите себя и своих близких!</w:t>
      </w:r>
    </w:p>
    <w:p w:rsidR="006913DC" w:rsidRPr="00BD5F4D" w:rsidRDefault="006913DC" w:rsidP="006913DC">
      <w:pPr>
        <w:rPr>
          <w:rFonts w:ascii="Times New Roman" w:hAnsi="Times New Roman" w:cs="Times New Roman"/>
          <w:sz w:val="24"/>
          <w:szCs w:val="24"/>
          <w:shd w:val="clear" w:color="auto" w:fill="FFFFFF"/>
        </w:rPr>
      </w:pP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Телефоны экстренных служб:</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rPr>
        <w:t>01-Стационарный телефон;</w:t>
      </w:r>
    </w:p>
    <w:p w:rsidR="006913DC" w:rsidRPr="00BD5F4D" w:rsidRDefault="006913DC" w:rsidP="006913DC">
      <w:pPr>
        <w:rPr>
          <w:rFonts w:ascii="Times New Roman" w:hAnsi="Times New Roman" w:cs="Times New Roman"/>
          <w:sz w:val="24"/>
          <w:szCs w:val="24"/>
        </w:rPr>
      </w:pPr>
      <w:r w:rsidRPr="00BD5F4D">
        <w:rPr>
          <w:rFonts w:ascii="Times New Roman" w:hAnsi="Times New Roman" w:cs="Times New Roman"/>
          <w:sz w:val="24"/>
          <w:szCs w:val="24"/>
        </w:rPr>
        <w:t>101-сотовые операторы;</w:t>
      </w:r>
    </w:p>
    <w:p w:rsidR="006913DC" w:rsidRPr="00BD5F4D" w:rsidRDefault="006913DC" w:rsidP="006913DC">
      <w:pPr>
        <w:rPr>
          <w:rFonts w:ascii="Times New Roman" w:hAnsi="Times New Roman" w:cs="Times New Roman"/>
          <w:sz w:val="24"/>
          <w:szCs w:val="24"/>
          <w:shd w:val="clear" w:color="auto" w:fill="FFFFFF"/>
        </w:rPr>
      </w:pPr>
      <w:r w:rsidRPr="00BD5F4D">
        <w:rPr>
          <w:rFonts w:ascii="Times New Roman" w:hAnsi="Times New Roman" w:cs="Times New Roman"/>
          <w:sz w:val="24"/>
          <w:szCs w:val="24"/>
          <w:shd w:val="clear" w:color="auto" w:fill="FFFFFF"/>
        </w:rPr>
        <w:t>112-единый номер вызова экстренных оперативных служб.</w:t>
      </w:r>
    </w:p>
    <w:p w:rsidR="006913DC" w:rsidRPr="00BD5F4D" w:rsidRDefault="006913DC" w:rsidP="006913DC">
      <w:pPr>
        <w:rPr>
          <w:rFonts w:ascii="Times New Roman" w:hAnsi="Times New Roman" w:cs="Times New Roman"/>
          <w:sz w:val="24"/>
          <w:szCs w:val="24"/>
          <w:u w:val="thick"/>
        </w:rPr>
      </w:pPr>
      <w:r w:rsidRPr="00BD5F4D">
        <w:rPr>
          <w:rFonts w:ascii="Times New Roman" w:hAnsi="Times New Roman" w:cs="Times New Roman"/>
          <w:sz w:val="24"/>
          <w:szCs w:val="24"/>
          <w:u w:val="thick"/>
        </w:rPr>
        <w:t>__________________________________________________________________</w:t>
      </w:r>
    </w:p>
    <w:p w:rsidR="006913DC" w:rsidRPr="00BD5F4D" w:rsidRDefault="006913DC" w:rsidP="006913DC">
      <w:pPr>
        <w:ind w:firstLine="708"/>
        <w:rPr>
          <w:rFonts w:ascii="Times New Roman" w:hAnsi="Times New Roman" w:cs="Times New Roman"/>
          <w:b/>
          <w:sz w:val="24"/>
          <w:szCs w:val="24"/>
        </w:rPr>
      </w:pPr>
      <w:r w:rsidRPr="00BD5F4D">
        <w:rPr>
          <w:rFonts w:ascii="Times New Roman" w:hAnsi="Times New Roman" w:cs="Times New Roman"/>
          <w:b/>
          <w:sz w:val="24"/>
          <w:szCs w:val="24"/>
        </w:rPr>
        <w:t>Маленький помощник от большой беды</w:t>
      </w:r>
    </w:p>
    <w:p w:rsidR="006913DC" w:rsidRPr="00BD5F4D" w:rsidRDefault="006913DC" w:rsidP="006913DC">
      <w:pPr>
        <w:ind w:firstLine="708"/>
        <w:rPr>
          <w:rFonts w:ascii="Times New Roman" w:hAnsi="Times New Roman" w:cs="Times New Roman"/>
          <w:sz w:val="24"/>
          <w:szCs w:val="24"/>
        </w:rPr>
      </w:pP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Каждый человек хоть раз в жизни нарушал какие-либо правила. Например, перебегал проезжую часть в неположенном месте, оставлял без присмотра включенную плиту, а может быть, бросил непотушенный окурок в урну.</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lastRenderedPageBreak/>
        <w:t>Нарушая элементарные нормы пожарной безопасности в доме (квартире) люди рассчитывают, что их действия не приведут к непоправимым результатам.</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 xml:space="preserve"> Печальный список погибших в собственном жилище ежегодно пополняется сотнями человек. Причиной служит собственная беспечность и не соблюдение противопожарной безопасности. Статистика показывает, что около 80% пожаров происходят в жилых зданиях. В половине случаев основной причиной возгорания является неосторожное обращение с огнем. Затем нарушение правил устройства и эксплуатации электроприборов и нарушение правил устройства и эксплуатации печей.</w:t>
      </w:r>
    </w:p>
    <w:p w:rsidR="00CE1D25" w:rsidRPr="00BD5F4D" w:rsidRDefault="006913DC" w:rsidP="006913DC">
      <w:pPr>
        <w:rPr>
          <w:rFonts w:ascii="Times New Roman" w:hAnsi="Times New Roman" w:cs="Times New Roman"/>
          <w:sz w:val="24"/>
          <w:szCs w:val="24"/>
        </w:rPr>
      </w:pPr>
      <w:r w:rsidRPr="00BD5F4D">
        <w:rPr>
          <w:rFonts w:ascii="Times New Roman" w:hAnsi="Times New Roman" w:cs="Times New Roman"/>
          <w:sz w:val="24"/>
          <w:szCs w:val="24"/>
        </w:rPr>
        <w:t>Уже не раз доказали свою эффективность автономные дымовые пожарные извещатели (АДПИ). Автономный пожарный извещатель — это дополнительное средство защиты от пожара в жилье, реагирующее на дым еще на стадии возгорания, когда потушить огонь можно подручными средствами.Датчик незаменим в быту и при первых признаках возгорания или задымления издает достаточно громкий сигнал, который способен разбудить глубоко спящего человека. Также автономный пожарный извещатель достаточно прост в эксплуатации. Его можно приобрести и установить самостоятельно. Эффективней всего установить пожарный извещатель на потолке, поскольку дым при возгорании поднимается вверх и скапливается у потолка, и только потом опускается вниз.Всего одного пожарного датчика достаточно, чтобы оповестить и разбудить даже крепко спящего человека. Для семей, в которых есть маленькие дети, специально изготовлены устройства с функцией постепенного нарастания звука, чтобы не напугать ребенка.Автономные извещатели не требуют прокладки специальных линий пожарной сигнализации и применения дополнительного оборудования. Минимум раз в год требуется менять батарейки. И периодически, как минимум раз в полгода, снимать и продувать камеру с оптико-электронным датчиком пылесосом, чтобы избежать ложных срабатываний от осевшей пыли.Установив такой прибор в своем жилье, вы обезопасите не только имущество, но и свою жизнь</w:t>
      </w:r>
    </w:p>
    <w:p w:rsidR="00C35811" w:rsidRPr="00BD5F4D" w:rsidRDefault="00C35811" w:rsidP="006913DC">
      <w:pPr>
        <w:rPr>
          <w:rFonts w:ascii="Times New Roman" w:hAnsi="Times New Roman" w:cs="Times New Roman"/>
          <w:sz w:val="24"/>
          <w:szCs w:val="24"/>
          <w:u w:val="thick"/>
        </w:rPr>
      </w:pPr>
      <w:r w:rsidRPr="00BD5F4D">
        <w:rPr>
          <w:rFonts w:ascii="Times New Roman" w:hAnsi="Times New Roman" w:cs="Times New Roman"/>
          <w:sz w:val="24"/>
          <w:szCs w:val="24"/>
          <w:u w:val="thick"/>
        </w:rPr>
        <w:t>_____________________________________________________________________________</w:t>
      </w:r>
    </w:p>
    <w:p w:rsidR="006913DC" w:rsidRPr="00BD5F4D" w:rsidRDefault="006913DC" w:rsidP="006913DC">
      <w:pPr>
        <w:ind w:firstLine="708"/>
        <w:rPr>
          <w:rFonts w:ascii="Times New Roman" w:hAnsi="Times New Roman" w:cs="Times New Roman"/>
          <w:b/>
          <w:sz w:val="24"/>
          <w:szCs w:val="24"/>
        </w:rPr>
      </w:pPr>
      <w:r w:rsidRPr="00BD5F4D">
        <w:rPr>
          <w:rFonts w:ascii="Times New Roman" w:hAnsi="Times New Roman" w:cs="Times New Roman"/>
          <w:b/>
          <w:sz w:val="24"/>
          <w:szCs w:val="24"/>
        </w:rPr>
        <w:t>Безопасность на водных объектах!</w:t>
      </w:r>
    </w:p>
    <w:p w:rsidR="006913DC" w:rsidRPr="00BD5F4D" w:rsidRDefault="006913DC" w:rsidP="006913DC">
      <w:pPr>
        <w:ind w:firstLine="708"/>
        <w:rPr>
          <w:rFonts w:ascii="Times New Roman" w:hAnsi="Times New Roman" w:cs="Times New Roman"/>
          <w:sz w:val="24"/>
          <w:szCs w:val="24"/>
        </w:rPr>
      </w:pP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С наступлением долгожданного лета сотни людей устремляются на отдых к водоемам.</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Вода — добрый друг и союзник человека, помогающий получить максимум удовольствия от отдыха и укрепить здоровье.</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Но в то же время она не терпит легкомысленности и может являться источником повышенной опасности.</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Последствия легкомысленного поведения будут самыми тяжелыми. Чтобы их избежать, ОНДиПР по Татарскому и Усть-Таркскому районам напоминает элементарные правила безопасности на воде:</w:t>
      </w:r>
    </w:p>
    <w:p w:rsidR="006913DC" w:rsidRPr="00BD5F4D" w:rsidRDefault="006913DC" w:rsidP="006913DC">
      <w:pPr>
        <w:rPr>
          <w:rFonts w:ascii="Times New Roman" w:hAnsi="Times New Roman" w:cs="Times New Roman"/>
          <w:sz w:val="24"/>
          <w:szCs w:val="24"/>
        </w:rPr>
      </w:pP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купайтесь в незнакомых местах, не оборудованных для этой цели;</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заплывайте за границы зоны купания;</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подплывайте к движущимся судам, лодкам, катерам, гидроциклам и т.д.</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ныряйте и не находитесь под водой слишком долго;</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прыгайте в воду в незнакомых местах, с причалов и других сооружений, не предназначенных для этого;</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находитесь в холодной воде слишком долго;</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купайтесь на голодный желудок;</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проводите в воде игры, связанные с нырянием и захватом друг друга;</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плавайте на досках, лежаках, бревнах, надувных матрасах и камерах за пределы нормы заплыва;</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подавайте крики ложной тревоги;</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Не приводите с собой собак и других животных;</w:t>
      </w: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lastRenderedPageBreak/>
        <w:t>Категорически запрещено купание на водных объектах, оборудованных предупреждающими аншлагами «КУПАНИЕ ЗАПРЕЩЕНО!»</w:t>
      </w:r>
    </w:p>
    <w:p w:rsidR="006913DC" w:rsidRPr="00BD5F4D" w:rsidRDefault="006913DC" w:rsidP="006913DC">
      <w:pPr>
        <w:ind w:firstLine="708"/>
        <w:rPr>
          <w:rFonts w:ascii="Times New Roman" w:hAnsi="Times New Roman" w:cs="Times New Roman"/>
          <w:sz w:val="24"/>
          <w:szCs w:val="24"/>
        </w:rPr>
      </w:pPr>
    </w:p>
    <w:p w:rsidR="006913DC" w:rsidRPr="00BD5F4D" w:rsidRDefault="006913DC" w:rsidP="006913DC">
      <w:pPr>
        <w:ind w:firstLine="708"/>
        <w:rPr>
          <w:rFonts w:ascii="Times New Roman" w:hAnsi="Times New Roman" w:cs="Times New Roman"/>
          <w:sz w:val="24"/>
          <w:szCs w:val="24"/>
        </w:rPr>
      </w:pPr>
      <w:r w:rsidRPr="00BD5F4D">
        <w:rPr>
          <w:rFonts w:ascii="Times New Roman" w:hAnsi="Times New Roman" w:cs="Times New Roman"/>
          <w:sz w:val="24"/>
          <w:szCs w:val="24"/>
        </w:rPr>
        <w:t xml:space="preserve">  Помните, что только неукоснительное соблюдение мер безопасного поведения на воде может предупредить беду!</w:t>
      </w:r>
    </w:p>
    <w:p w:rsidR="006913DC" w:rsidRPr="00BD5F4D" w:rsidRDefault="006913DC" w:rsidP="006913DC">
      <w:pPr>
        <w:rPr>
          <w:rFonts w:ascii="Times New Roman" w:hAnsi="Times New Roman" w:cs="Times New Roman"/>
          <w:b/>
          <w:sz w:val="24"/>
          <w:szCs w:val="24"/>
        </w:rPr>
      </w:pPr>
    </w:p>
    <w:p w:rsidR="00CE1D25" w:rsidRPr="00BD5F4D" w:rsidRDefault="00CE1D25" w:rsidP="00CE1D25">
      <w:pPr>
        <w:rPr>
          <w:rFonts w:ascii="Times New Roman" w:hAnsi="Times New Roman" w:cs="Times New Roman"/>
          <w:b/>
          <w:sz w:val="24"/>
          <w:szCs w:val="24"/>
        </w:rPr>
      </w:pPr>
    </w:p>
    <w:p w:rsidR="00CE1D25" w:rsidRDefault="00CE1D25" w:rsidP="00CE1D25">
      <w:pPr>
        <w:rPr>
          <w:rFonts w:ascii="Times New Roman" w:hAnsi="Times New Roman" w:cs="Times New Roman"/>
          <w:b/>
          <w:sz w:val="24"/>
          <w:szCs w:val="24"/>
        </w:rPr>
      </w:pPr>
    </w:p>
    <w:p w:rsidR="00CE1D25" w:rsidRDefault="00CE1D25" w:rsidP="00CE1D25">
      <w:pPr>
        <w:rPr>
          <w:rFonts w:ascii="Times New Roman" w:hAnsi="Times New Roman" w:cs="Times New Roman"/>
          <w:b/>
          <w:sz w:val="24"/>
          <w:szCs w:val="24"/>
        </w:rPr>
      </w:pPr>
    </w:p>
    <w:p w:rsidR="00CE1D25" w:rsidRDefault="00CE1D25" w:rsidP="00CE1D25">
      <w:pPr>
        <w:rPr>
          <w:rFonts w:ascii="Times New Roman" w:hAnsi="Times New Roman" w:cs="Times New Roman"/>
          <w:b/>
          <w:sz w:val="24"/>
          <w:szCs w:val="24"/>
        </w:rPr>
      </w:pPr>
    </w:p>
    <w:p w:rsidR="00CE1D25" w:rsidRDefault="00CE1D25" w:rsidP="00CE1D25">
      <w:pPr>
        <w:rPr>
          <w:rFonts w:ascii="Times New Roman" w:hAnsi="Times New Roman" w:cs="Times New Roman"/>
          <w:b/>
          <w:sz w:val="24"/>
          <w:szCs w:val="24"/>
        </w:rPr>
      </w:pPr>
    </w:p>
    <w:p w:rsidR="00CE1D25" w:rsidRDefault="00CE1D25" w:rsidP="00CE1D25">
      <w:pPr>
        <w:rPr>
          <w:rFonts w:ascii="Times New Roman" w:hAnsi="Times New Roman" w:cs="Times New Roman"/>
          <w:b/>
          <w:sz w:val="24"/>
          <w:szCs w:val="24"/>
        </w:rPr>
      </w:pPr>
    </w:p>
    <w:p w:rsidR="00CE1D25" w:rsidRPr="000C44C3" w:rsidRDefault="00CE1D25" w:rsidP="00CE1D25">
      <w:pPr>
        <w:rPr>
          <w:rFonts w:ascii="Times New Roman" w:hAnsi="Times New Roman" w:cs="Times New Roman"/>
          <w:b/>
          <w:sz w:val="24"/>
          <w:szCs w:val="24"/>
        </w:rPr>
      </w:pPr>
      <w:r w:rsidRPr="000C44C3">
        <w:rPr>
          <w:rFonts w:ascii="Times New Roman" w:hAnsi="Times New Roman" w:cs="Times New Roman"/>
          <w:b/>
          <w:sz w:val="24"/>
          <w:szCs w:val="24"/>
        </w:rPr>
        <w:t xml:space="preserve">Редактор:  администрация Никулинского сельского совета. </w:t>
      </w:r>
    </w:p>
    <w:p w:rsidR="00CE1D25" w:rsidRPr="00BD5F4D" w:rsidRDefault="00CE1D25" w:rsidP="00BD5F4D">
      <w:pPr>
        <w:rPr>
          <w:rFonts w:ascii="Times New Roman" w:hAnsi="Times New Roman" w:cs="Times New Roman"/>
          <w:b/>
          <w:color w:val="000000"/>
          <w:sz w:val="24"/>
          <w:szCs w:val="24"/>
          <w:shd w:val="clear" w:color="auto" w:fill="FFFFFF"/>
        </w:rPr>
      </w:pPr>
      <w:r w:rsidRPr="000C44C3">
        <w:rPr>
          <w:rFonts w:ascii="Times New Roman" w:hAnsi="Times New Roman" w:cs="Times New Roman"/>
          <w:b/>
          <w:sz w:val="24"/>
          <w:szCs w:val="24"/>
        </w:rPr>
        <w:t xml:space="preserve"> Наш адрес: с. Никулино, пер. Кооперативный 2    тел. (383)64-47-172, Тираж 20  экз</w:t>
      </w:r>
      <w:r w:rsidR="00BD5F4D">
        <w:rPr>
          <w:rFonts w:ascii="Times New Roman" w:hAnsi="Times New Roman" w:cs="Times New Roman"/>
          <w:b/>
          <w:sz w:val="24"/>
          <w:szCs w:val="24"/>
        </w:rPr>
        <w:t>.</w:t>
      </w:r>
    </w:p>
    <w:sectPr w:rsidR="00CE1D25" w:rsidRPr="00BD5F4D" w:rsidSect="006D3774">
      <w:foot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4B03" w:rsidRDefault="00D94B03" w:rsidP="00524CAC">
      <w:r>
        <w:separator/>
      </w:r>
    </w:p>
  </w:endnote>
  <w:endnote w:type="continuationSeparator" w:id="1">
    <w:p w:rsidR="00D94B03" w:rsidRDefault="00D94B03" w:rsidP="00524C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26205"/>
      <w:docPartObj>
        <w:docPartGallery w:val="Page Numbers (Bottom of Page)"/>
        <w:docPartUnique/>
      </w:docPartObj>
    </w:sdtPr>
    <w:sdtContent>
      <w:p w:rsidR="00524CAC" w:rsidRDefault="00D65C1A">
        <w:pPr>
          <w:pStyle w:val="a9"/>
        </w:pPr>
        <w:fldSimple w:instr=" PAGE   \* MERGEFORMAT ">
          <w:r w:rsidR="00006933">
            <w:rPr>
              <w:noProof/>
            </w:rPr>
            <w:t>65</w:t>
          </w:r>
        </w:fldSimple>
      </w:p>
    </w:sdtContent>
  </w:sdt>
  <w:p w:rsidR="00524CAC" w:rsidRDefault="00524CA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4B03" w:rsidRDefault="00D94B03" w:rsidP="00524CAC">
      <w:r>
        <w:separator/>
      </w:r>
    </w:p>
  </w:footnote>
  <w:footnote w:type="continuationSeparator" w:id="1">
    <w:p w:rsidR="00D94B03" w:rsidRDefault="00D94B03" w:rsidP="00524C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682"/>
    <w:multiLevelType w:val="multilevel"/>
    <w:tmpl w:val="75D8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01157"/>
    <w:multiLevelType w:val="hybridMultilevel"/>
    <w:tmpl w:val="F8D4A2F4"/>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2">
    <w:nsid w:val="0D9C4249"/>
    <w:multiLevelType w:val="hybridMultilevel"/>
    <w:tmpl w:val="7D6062D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3">
    <w:nsid w:val="13FF6486"/>
    <w:multiLevelType w:val="hybridMultilevel"/>
    <w:tmpl w:val="68BA32F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4">
    <w:nsid w:val="17903640"/>
    <w:multiLevelType w:val="hybridMultilevel"/>
    <w:tmpl w:val="D994B428"/>
    <w:lvl w:ilvl="0" w:tplc="1796189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8EE22CA"/>
    <w:multiLevelType w:val="hybridMultilevel"/>
    <w:tmpl w:val="C408F5E4"/>
    <w:lvl w:ilvl="0" w:tplc="EE4ECF3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A086981"/>
    <w:multiLevelType w:val="hybridMultilevel"/>
    <w:tmpl w:val="A1360D2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7">
    <w:nsid w:val="1F1F2D2A"/>
    <w:multiLevelType w:val="multilevel"/>
    <w:tmpl w:val="B18E18CC"/>
    <w:lvl w:ilvl="0">
      <w:start w:val="20"/>
      <w:numFmt w:val="decimal"/>
      <w:lvlText w:val="%1"/>
      <w:lvlJc w:val="left"/>
      <w:pPr>
        <w:tabs>
          <w:tab w:val="num" w:pos="1095"/>
        </w:tabs>
        <w:ind w:left="1095" w:hanging="1095"/>
      </w:pPr>
    </w:lvl>
    <w:lvl w:ilvl="1">
      <w:start w:val="12"/>
      <w:numFmt w:val="decimal"/>
      <w:lvlText w:val="%1.%2"/>
      <w:lvlJc w:val="left"/>
      <w:pPr>
        <w:tabs>
          <w:tab w:val="num" w:pos="4284"/>
        </w:tabs>
        <w:ind w:left="4284" w:hanging="1095"/>
      </w:pPr>
    </w:lvl>
    <w:lvl w:ilvl="2">
      <w:start w:val="2013"/>
      <w:numFmt w:val="decimal"/>
      <w:lvlText w:val="%1.%2.%3"/>
      <w:lvlJc w:val="left"/>
      <w:pPr>
        <w:tabs>
          <w:tab w:val="num" w:pos="7473"/>
        </w:tabs>
        <w:ind w:left="7473" w:hanging="1095"/>
      </w:pPr>
    </w:lvl>
    <w:lvl w:ilvl="3">
      <w:start w:val="1"/>
      <w:numFmt w:val="decimal"/>
      <w:lvlText w:val="%1.%2.%3.%4"/>
      <w:lvlJc w:val="left"/>
      <w:pPr>
        <w:tabs>
          <w:tab w:val="num" w:pos="10662"/>
        </w:tabs>
        <w:ind w:left="10662" w:hanging="1095"/>
      </w:pPr>
    </w:lvl>
    <w:lvl w:ilvl="4">
      <w:start w:val="1"/>
      <w:numFmt w:val="decimal"/>
      <w:lvlText w:val="%1.%2.%3.%4.%5"/>
      <w:lvlJc w:val="left"/>
      <w:pPr>
        <w:tabs>
          <w:tab w:val="num" w:pos="13851"/>
        </w:tabs>
        <w:ind w:left="13851" w:hanging="1095"/>
      </w:pPr>
    </w:lvl>
    <w:lvl w:ilvl="5">
      <w:start w:val="1"/>
      <w:numFmt w:val="decimal"/>
      <w:lvlText w:val="%1.%2.%3.%4.%5.%6"/>
      <w:lvlJc w:val="left"/>
      <w:pPr>
        <w:tabs>
          <w:tab w:val="num" w:pos="17040"/>
        </w:tabs>
        <w:ind w:left="17040" w:hanging="1095"/>
      </w:pPr>
    </w:lvl>
    <w:lvl w:ilvl="6">
      <w:start w:val="1"/>
      <w:numFmt w:val="decimal"/>
      <w:lvlText w:val="%1.%2.%3.%4.%5.%6.%7"/>
      <w:lvlJc w:val="left"/>
      <w:pPr>
        <w:tabs>
          <w:tab w:val="num" w:pos="20574"/>
        </w:tabs>
        <w:ind w:left="20574" w:hanging="1440"/>
      </w:pPr>
    </w:lvl>
    <w:lvl w:ilvl="7">
      <w:start w:val="1"/>
      <w:numFmt w:val="decimal"/>
      <w:lvlText w:val="%1.%2.%3.%4.%5.%6.%7.%8"/>
      <w:lvlJc w:val="left"/>
      <w:pPr>
        <w:tabs>
          <w:tab w:val="num" w:pos="23763"/>
        </w:tabs>
        <w:ind w:left="23763" w:hanging="1440"/>
      </w:pPr>
    </w:lvl>
    <w:lvl w:ilvl="8">
      <w:start w:val="1"/>
      <w:numFmt w:val="decimal"/>
      <w:lvlText w:val="%1.%2.%3.%4.%5.%6.%7.%8.%9"/>
      <w:lvlJc w:val="left"/>
      <w:pPr>
        <w:tabs>
          <w:tab w:val="num" w:pos="26952"/>
        </w:tabs>
        <w:ind w:left="26952" w:hanging="1440"/>
      </w:pPr>
    </w:lvl>
  </w:abstractNum>
  <w:abstractNum w:abstractNumId="8">
    <w:nsid w:val="2E21670C"/>
    <w:multiLevelType w:val="hybridMultilevel"/>
    <w:tmpl w:val="F44CC20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9">
    <w:nsid w:val="2E80111F"/>
    <w:multiLevelType w:val="hybridMultilevel"/>
    <w:tmpl w:val="126AA8D0"/>
    <w:lvl w:ilvl="0" w:tplc="886C09BA">
      <w:start w:val="1"/>
      <w:numFmt w:val="decimal"/>
      <w:lvlText w:val="%1."/>
      <w:lvlJc w:val="left"/>
      <w:pPr>
        <w:tabs>
          <w:tab w:val="num" w:pos="2040"/>
        </w:tabs>
        <w:ind w:left="2040" w:hanging="9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0">
    <w:nsid w:val="37197FA9"/>
    <w:multiLevelType w:val="hybridMultilevel"/>
    <w:tmpl w:val="AF862D6E"/>
    <w:lvl w:ilvl="0" w:tplc="0419000F">
      <w:start w:val="1"/>
      <w:numFmt w:val="decimal"/>
      <w:lvlText w:val="%1."/>
      <w:lvlJc w:val="left"/>
      <w:pPr>
        <w:tabs>
          <w:tab w:val="num" w:pos="1287"/>
        </w:tabs>
        <w:ind w:left="1287" w:hanging="360"/>
      </w:pPr>
      <w:rPr>
        <w:rFonts w:cs="Times New Roman"/>
      </w:rPr>
    </w:lvl>
    <w:lvl w:ilvl="1" w:tplc="04190019" w:tentative="1">
      <w:start w:val="1"/>
      <w:numFmt w:val="lowerLetter"/>
      <w:lvlText w:val="%2."/>
      <w:lvlJc w:val="left"/>
      <w:pPr>
        <w:tabs>
          <w:tab w:val="num" w:pos="2007"/>
        </w:tabs>
        <w:ind w:left="2007" w:hanging="360"/>
      </w:pPr>
      <w:rPr>
        <w:rFonts w:cs="Times New Roman"/>
      </w:rPr>
    </w:lvl>
    <w:lvl w:ilvl="2" w:tplc="0419001B" w:tentative="1">
      <w:start w:val="1"/>
      <w:numFmt w:val="lowerRoman"/>
      <w:lvlText w:val="%3."/>
      <w:lvlJc w:val="right"/>
      <w:pPr>
        <w:tabs>
          <w:tab w:val="num" w:pos="2727"/>
        </w:tabs>
        <w:ind w:left="2727" w:hanging="180"/>
      </w:pPr>
      <w:rPr>
        <w:rFonts w:cs="Times New Roman"/>
      </w:rPr>
    </w:lvl>
    <w:lvl w:ilvl="3" w:tplc="0419000F" w:tentative="1">
      <w:start w:val="1"/>
      <w:numFmt w:val="decimal"/>
      <w:lvlText w:val="%4."/>
      <w:lvlJc w:val="left"/>
      <w:pPr>
        <w:tabs>
          <w:tab w:val="num" w:pos="3447"/>
        </w:tabs>
        <w:ind w:left="3447" w:hanging="360"/>
      </w:pPr>
      <w:rPr>
        <w:rFonts w:cs="Times New Roman"/>
      </w:rPr>
    </w:lvl>
    <w:lvl w:ilvl="4" w:tplc="04190019" w:tentative="1">
      <w:start w:val="1"/>
      <w:numFmt w:val="lowerLetter"/>
      <w:lvlText w:val="%5."/>
      <w:lvlJc w:val="left"/>
      <w:pPr>
        <w:tabs>
          <w:tab w:val="num" w:pos="4167"/>
        </w:tabs>
        <w:ind w:left="4167" w:hanging="360"/>
      </w:pPr>
      <w:rPr>
        <w:rFonts w:cs="Times New Roman"/>
      </w:rPr>
    </w:lvl>
    <w:lvl w:ilvl="5" w:tplc="0419001B" w:tentative="1">
      <w:start w:val="1"/>
      <w:numFmt w:val="lowerRoman"/>
      <w:lvlText w:val="%6."/>
      <w:lvlJc w:val="right"/>
      <w:pPr>
        <w:tabs>
          <w:tab w:val="num" w:pos="4887"/>
        </w:tabs>
        <w:ind w:left="4887" w:hanging="180"/>
      </w:pPr>
      <w:rPr>
        <w:rFonts w:cs="Times New Roman"/>
      </w:rPr>
    </w:lvl>
    <w:lvl w:ilvl="6" w:tplc="0419000F" w:tentative="1">
      <w:start w:val="1"/>
      <w:numFmt w:val="decimal"/>
      <w:lvlText w:val="%7."/>
      <w:lvlJc w:val="left"/>
      <w:pPr>
        <w:tabs>
          <w:tab w:val="num" w:pos="5607"/>
        </w:tabs>
        <w:ind w:left="5607" w:hanging="360"/>
      </w:pPr>
      <w:rPr>
        <w:rFonts w:cs="Times New Roman"/>
      </w:rPr>
    </w:lvl>
    <w:lvl w:ilvl="7" w:tplc="04190019" w:tentative="1">
      <w:start w:val="1"/>
      <w:numFmt w:val="lowerLetter"/>
      <w:lvlText w:val="%8."/>
      <w:lvlJc w:val="left"/>
      <w:pPr>
        <w:tabs>
          <w:tab w:val="num" w:pos="6327"/>
        </w:tabs>
        <w:ind w:left="6327" w:hanging="360"/>
      </w:pPr>
      <w:rPr>
        <w:rFonts w:cs="Times New Roman"/>
      </w:rPr>
    </w:lvl>
    <w:lvl w:ilvl="8" w:tplc="0419001B" w:tentative="1">
      <w:start w:val="1"/>
      <w:numFmt w:val="lowerRoman"/>
      <w:lvlText w:val="%9."/>
      <w:lvlJc w:val="right"/>
      <w:pPr>
        <w:tabs>
          <w:tab w:val="num" w:pos="7047"/>
        </w:tabs>
        <w:ind w:left="7047" w:hanging="180"/>
      </w:pPr>
      <w:rPr>
        <w:rFonts w:cs="Times New Roman"/>
      </w:rPr>
    </w:lvl>
  </w:abstractNum>
  <w:abstractNum w:abstractNumId="11">
    <w:nsid w:val="37C82706"/>
    <w:multiLevelType w:val="hybridMultilevel"/>
    <w:tmpl w:val="78E444D2"/>
    <w:lvl w:ilvl="0" w:tplc="886C09BA">
      <w:start w:val="1"/>
      <w:numFmt w:val="decimal"/>
      <w:lvlText w:val="%1."/>
      <w:lvlJc w:val="left"/>
      <w:pPr>
        <w:tabs>
          <w:tab w:val="num" w:pos="1500"/>
        </w:tabs>
        <w:ind w:left="1500" w:hanging="9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2">
    <w:nsid w:val="37C95B2F"/>
    <w:multiLevelType w:val="hybridMultilevel"/>
    <w:tmpl w:val="D5C458B8"/>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3">
    <w:nsid w:val="38CD5869"/>
    <w:multiLevelType w:val="hybridMultilevel"/>
    <w:tmpl w:val="0A560030"/>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4">
    <w:nsid w:val="3915143C"/>
    <w:multiLevelType w:val="hybridMultilevel"/>
    <w:tmpl w:val="CA581E9A"/>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5">
    <w:nsid w:val="3ECC69CB"/>
    <w:multiLevelType w:val="hybridMultilevel"/>
    <w:tmpl w:val="CD443736"/>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6">
    <w:nsid w:val="42C24E3B"/>
    <w:multiLevelType w:val="hybridMultilevel"/>
    <w:tmpl w:val="EBE65BBA"/>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7">
    <w:nsid w:val="468D4231"/>
    <w:multiLevelType w:val="hybridMultilevel"/>
    <w:tmpl w:val="395CDFFE"/>
    <w:lvl w:ilvl="0" w:tplc="EE4ECF3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98E13C5"/>
    <w:multiLevelType w:val="hybridMultilevel"/>
    <w:tmpl w:val="2AD6DC9E"/>
    <w:lvl w:ilvl="0" w:tplc="BBF066C2">
      <w:start w:val="1"/>
      <w:numFmt w:val="decimal"/>
      <w:lvlText w:val="%1."/>
      <w:lvlJc w:val="left"/>
      <w:pPr>
        <w:tabs>
          <w:tab w:val="num" w:pos="1365"/>
        </w:tabs>
        <w:ind w:left="1365" w:hanging="825"/>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9">
    <w:nsid w:val="4A31074E"/>
    <w:multiLevelType w:val="multilevel"/>
    <w:tmpl w:val="B8B45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A6488C"/>
    <w:multiLevelType w:val="hybridMultilevel"/>
    <w:tmpl w:val="AA54005A"/>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5B2D08F9"/>
    <w:multiLevelType w:val="hybridMultilevel"/>
    <w:tmpl w:val="CAC455F2"/>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2">
    <w:nsid w:val="5D4A2CD1"/>
    <w:multiLevelType w:val="hybridMultilevel"/>
    <w:tmpl w:val="181C4C58"/>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3">
    <w:nsid w:val="602A7D9A"/>
    <w:multiLevelType w:val="hybridMultilevel"/>
    <w:tmpl w:val="CD44373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4">
    <w:nsid w:val="645C5844"/>
    <w:multiLevelType w:val="hybridMultilevel"/>
    <w:tmpl w:val="CE8EACE8"/>
    <w:lvl w:ilvl="0" w:tplc="32986040">
      <w:start w:val="1"/>
      <w:numFmt w:val="decimal"/>
      <w:lvlText w:val="%1."/>
      <w:lvlJc w:val="left"/>
      <w:pPr>
        <w:tabs>
          <w:tab w:val="num" w:pos="1482"/>
        </w:tabs>
        <w:ind w:left="1482" w:hanging="91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5">
    <w:nsid w:val="662D08EF"/>
    <w:multiLevelType w:val="hybridMultilevel"/>
    <w:tmpl w:val="7BCE2A96"/>
    <w:lvl w:ilvl="0" w:tplc="BBF066C2">
      <w:start w:val="1"/>
      <w:numFmt w:val="decimal"/>
      <w:lvlText w:val="%1."/>
      <w:lvlJc w:val="left"/>
      <w:pPr>
        <w:tabs>
          <w:tab w:val="num" w:pos="825"/>
        </w:tabs>
        <w:ind w:left="825" w:hanging="82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6">
    <w:nsid w:val="68240165"/>
    <w:multiLevelType w:val="hybridMultilevel"/>
    <w:tmpl w:val="EAAC61F4"/>
    <w:lvl w:ilvl="0" w:tplc="8032711E">
      <w:start w:val="1"/>
      <w:numFmt w:val="decimal"/>
      <w:lvlText w:val="%1)"/>
      <w:lvlJc w:val="left"/>
      <w:pPr>
        <w:ind w:left="1005" w:hanging="405"/>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7">
    <w:nsid w:val="6B1A1747"/>
    <w:multiLevelType w:val="hybridMultilevel"/>
    <w:tmpl w:val="70666B52"/>
    <w:lvl w:ilvl="0" w:tplc="EE4ECF38">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8">
    <w:nsid w:val="6D1A3C25"/>
    <w:multiLevelType w:val="hybridMultilevel"/>
    <w:tmpl w:val="68CE4460"/>
    <w:lvl w:ilvl="0" w:tplc="BBF066C2">
      <w:start w:val="1"/>
      <w:numFmt w:val="decimal"/>
      <w:lvlText w:val="%1."/>
      <w:lvlJc w:val="left"/>
      <w:pPr>
        <w:tabs>
          <w:tab w:val="num" w:pos="1817"/>
        </w:tabs>
        <w:ind w:left="1817" w:hanging="825"/>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9">
    <w:nsid w:val="6FFF6805"/>
    <w:multiLevelType w:val="hybridMultilevel"/>
    <w:tmpl w:val="F0B4B2C4"/>
    <w:lvl w:ilvl="0" w:tplc="43B04BF2">
      <w:start w:val="1"/>
      <w:numFmt w:val="decimal"/>
      <w:lvlText w:val="%1)"/>
      <w:lvlJc w:val="left"/>
      <w:pPr>
        <w:tabs>
          <w:tab w:val="num" w:pos="405"/>
        </w:tabs>
        <w:ind w:left="405" w:hanging="405"/>
      </w:pPr>
    </w:lvl>
    <w:lvl w:ilvl="1" w:tplc="B0E001D6">
      <w:start w:val="1"/>
      <w:numFmt w:val="decimal"/>
      <w:lvlText w:val="%2."/>
      <w:lvlJc w:val="left"/>
      <w:pPr>
        <w:tabs>
          <w:tab w:val="num" w:pos="1405"/>
        </w:tabs>
        <w:ind w:left="1405" w:hanging="885"/>
      </w:pPr>
    </w:lvl>
    <w:lvl w:ilvl="2" w:tplc="0419001B">
      <w:start w:val="1"/>
      <w:numFmt w:val="lowerRoman"/>
      <w:lvlText w:val="%3."/>
      <w:lvlJc w:val="right"/>
      <w:pPr>
        <w:tabs>
          <w:tab w:val="num" w:pos="1600"/>
        </w:tabs>
        <w:ind w:left="1600" w:hanging="180"/>
      </w:pPr>
    </w:lvl>
    <w:lvl w:ilvl="3" w:tplc="0419000F">
      <w:start w:val="1"/>
      <w:numFmt w:val="decimal"/>
      <w:lvlText w:val="%4."/>
      <w:lvlJc w:val="left"/>
      <w:pPr>
        <w:tabs>
          <w:tab w:val="num" w:pos="2320"/>
        </w:tabs>
        <w:ind w:left="2320" w:hanging="360"/>
      </w:pPr>
    </w:lvl>
    <w:lvl w:ilvl="4" w:tplc="04190019">
      <w:start w:val="1"/>
      <w:numFmt w:val="lowerLetter"/>
      <w:lvlText w:val="%5."/>
      <w:lvlJc w:val="left"/>
      <w:pPr>
        <w:tabs>
          <w:tab w:val="num" w:pos="3040"/>
        </w:tabs>
        <w:ind w:left="3040" w:hanging="360"/>
      </w:pPr>
    </w:lvl>
    <w:lvl w:ilvl="5" w:tplc="0419001B">
      <w:start w:val="1"/>
      <w:numFmt w:val="lowerRoman"/>
      <w:lvlText w:val="%6."/>
      <w:lvlJc w:val="right"/>
      <w:pPr>
        <w:tabs>
          <w:tab w:val="num" w:pos="3760"/>
        </w:tabs>
        <w:ind w:left="3760" w:hanging="180"/>
      </w:pPr>
    </w:lvl>
    <w:lvl w:ilvl="6" w:tplc="0419000F">
      <w:start w:val="1"/>
      <w:numFmt w:val="decimal"/>
      <w:lvlText w:val="%7."/>
      <w:lvlJc w:val="left"/>
      <w:pPr>
        <w:tabs>
          <w:tab w:val="num" w:pos="4480"/>
        </w:tabs>
        <w:ind w:left="4480" w:hanging="360"/>
      </w:pPr>
    </w:lvl>
    <w:lvl w:ilvl="7" w:tplc="04190019">
      <w:start w:val="1"/>
      <w:numFmt w:val="lowerLetter"/>
      <w:lvlText w:val="%8."/>
      <w:lvlJc w:val="left"/>
      <w:pPr>
        <w:tabs>
          <w:tab w:val="num" w:pos="5200"/>
        </w:tabs>
        <w:ind w:left="5200" w:hanging="360"/>
      </w:pPr>
    </w:lvl>
    <w:lvl w:ilvl="8" w:tplc="0419001B">
      <w:start w:val="1"/>
      <w:numFmt w:val="lowerRoman"/>
      <w:lvlText w:val="%9."/>
      <w:lvlJc w:val="right"/>
      <w:pPr>
        <w:tabs>
          <w:tab w:val="num" w:pos="5920"/>
        </w:tabs>
        <w:ind w:left="5920" w:hanging="180"/>
      </w:pPr>
    </w:lvl>
  </w:abstractNum>
  <w:abstractNum w:abstractNumId="30">
    <w:nsid w:val="708A3737"/>
    <w:multiLevelType w:val="hybridMultilevel"/>
    <w:tmpl w:val="197E72EE"/>
    <w:lvl w:ilvl="0" w:tplc="830E32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71744597"/>
    <w:multiLevelType w:val="hybridMultilevel"/>
    <w:tmpl w:val="E3C0C67E"/>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2">
    <w:nsid w:val="7B117F31"/>
    <w:multiLevelType w:val="hybridMultilevel"/>
    <w:tmpl w:val="51BC1CFC"/>
    <w:lvl w:ilvl="0" w:tplc="B66835B8">
      <w:start w:val="1"/>
      <w:numFmt w:val="decimal"/>
      <w:lvlText w:val="%1."/>
      <w:lvlJc w:val="left"/>
      <w:pPr>
        <w:tabs>
          <w:tab w:val="num" w:pos="1350"/>
        </w:tabs>
        <w:ind w:left="1350" w:hanging="81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3">
    <w:nsid w:val="7CBD33AC"/>
    <w:multiLevelType w:val="hybridMultilevel"/>
    <w:tmpl w:val="2EFE5708"/>
    <w:lvl w:ilvl="0" w:tplc="0419000F">
      <w:start w:val="1"/>
      <w:numFmt w:val="decimal"/>
      <w:lvlText w:val="%1."/>
      <w:lvlJc w:val="left"/>
      <w:pPr>
        <w:tabs>
          <w:tab w:val="num" w:pos="1335"/>
        </w:tabs>
        <w:ind w:left="1335" w:hanging="360"/>
      </w:pPr>
      <w:rPr>
        <w:rFonts w:cs="Times New Roman"/>
      </w:rPr>
    </w:lvl>
    <w:lvl w:ilvl="1" w:tplc="04190019" w:tentative="1">
      <w:start w:val="1"/>
      <w:numFmt w:val="lowerLetter"/>
      <w:lvlText w:val="%2."/>
      <w:lvlJc w:val="left"/>
      <w:pPr>
        <w:tabs>
          <w:tab w:val="num" w:pos="2055"/>
        </w:tabs>
        <w:ind w:left="2055" w:hanging="360"/>
      </w:pPr>
      <w:rPr>
        <w:rFonts w:cs="Times New Roman"/>
      </w:rPr>
    </w:lvl>
    <w:lvl w:ilvl="2" w:tplc="0419001B" w:tentative="1">
      <w:start w:val="1"/>
      <w:numFmt w:val="lowerRoman"/>
      <w:lvlText w:val="%3."/>
      <w:lvlJc w:val="right"/>
      <w:pPr>
        <w:tabs>
          <w:tab w:val="num" w:pos="2775"/>
        </w:tabs>
        <w:ind w:left="2775" w:hanging="180"/>
      </w:pPr>
      <w:rPr>
        <w:rFonts w:cs="Times New Roman"/>
      </w:rPr>
    </w:lvl>
    <w:lvl w:ilvl="3" w:tplc="0419000F" w:tentative="1">
      <w:start w:val="1"/>
      <w:numFmt w:val="decimal"/>
      <w:lvlText w:val="%4."/>
      <w:lvlJc w:val="left"/>
      <w:pPr>
        <w:tabs>
          <w:tab w:val="num" w:pos="3495"/>
        </w:tabs>
        <w:ind w:left="3495" w:hanging="360"/>
      </w:pPr>
      <w:rPr>
        <w:rFonts w:cs="Times New Roman"/>
      </w:rPr>
    </w:lvl>
    <w:lvl w:ilvl="4" w:tplc="04190019" w:tentative="1">
      <w:start w:val="1"/>
      <w:numFmt w:val="lowerLetter"/>
      <w:lvlText w:val="%5."/>
      <w:lvlJc w:val="left"/>
      <w:pPr>
        <w:tabs>
          <w:tab w:val="num" w:pos="4215"/>
        </w:tabs>
        <w:ind w:left="4215" w:hanging="360"/>
      </w:pPr>
      <w:rPr>
        <w:rFonts w:cs="Times New Roman"/>
      </w:rPr>
    </w:lvl>
    <w:lvl w:ilvl="5" w:tplc="0419001B" w:tentative="1">
      <w:start w:val="1"/>
      <w:numFmt w:val="lowerRoman"/>
      <w:lvlText w:val="%6."/>
      <w:lvlJc w:val="right"/>
      <w:pPr>
        <w:tabs>
          <w:tab w:val="num" w:pos="4935"/>
        </w:tabs>
        <w:ind w:left="4935" w:hanging="180"/>
      </w:pPr>
      <w:rPr>
        <w:rFonts w:cs="Times New Roman"/>
      </w:rPr>
    </w:lvl>
    <w:lvl w:ilvl="6" w:tplc="0419000F" w:tentative="1">
      <w:start w:val="1"/>
      <w:numFmt w:val="decimal"/>
      <w:lvlText w:val="%7."/>
      <w:lvlJc w:val="left"/>
      <w:pPr>
        <w:tabs>
          <w:tab w:val="num" w:pos="5655"/>
        </w:tabs>
        <w:ind w:left="5655" w:hanging="360"/>
      </w:pPr>
      <w:rPr>
        <w:rFonts w:cs="Times New Roman"/>
      </w:rPr>
    </w:lvl>
    <w:lvl w:ilvl="7" w:tplc="04190019" w:tentative="1">
      <w:start w:val="1"/>
      <w:numFmt w:val="lowerLetter"/>
      <w:lvlText w:val="%8."/>
      <w:lvlJc w:val="left"/>
      <w:pPr>
        <w:tabs>
          <w:tab w:val="num" w:pos="6375"/>
        </w:tabs>
        <w:ind w:left="6375" w:hanging="360"/>
      </w:pPr>
      <w:rPr>
        <w:rFonts w:cs="Times New Roman"/>
      </w:rPr>
    </w:lvl>
    <w:lvl w:ilvl="8" w:tplc="0419001B" w:tentative="1">
      <w:start w:val="1"/>
      <w:numFmt w:val="lowerRoman"/>
      <w:lvlText w:val="%9."/>
      <w:lvlJc w:val="right"/>
      <w:pPr>
        <w:tabs>
          <w:tab w:val="num" w:pos="7095"/>
        </w:tabs>
        <w:ind w:left="7095" w:hanging="180"/>
      </w:pPr>
      <w:rPr>
        <w:rFonts w:cs="Times New Roman"/>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6"/>
  </w:num>
  <w:num w:numId="5">
    <w:abstractNumId w:val="0"/>
  </w:num>
  <w:num w:numId="6">
    <w:abstractNumId w:val="19"/>
  </w:num>
  <w:num w:numId="7">
    <w:abstractNumId w:val="7"/>
    <w:lvlOverride w:ilvl="0">
      <w:startOverride w:val="20"/>
    </w:lvlOverride>
    <w:lvlOverride w:ilvl="1">
      <w:startOverride w:val="12"/>
    </w:lvlOverride>
    <w:lvlOverride w:ilvl="2">
      <w:startOverride w:val="20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3"/>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3"/>
  </w:num>
  <w:num w:numId="14">
    <w:abstractNumId w:val="12"/>
  </w:num>
  <w:num w:numId="15">
    <w:abstractNumId w:val="2"/>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6"/>
  </w:num>
  <w:num w:numId="25">
    <w:abstractNumId w:val="8"/>
  </w:num>
  <w:num w:numId="26">
    <w:abstractNumId w:val="31"/>
  </w:num>
  <w:num w:numId="27">
    <w:abstractNumId w:val="14"/>
  </w:num>
  <w:num w:numId="28">
    <w:abstractNumId w:val="5"/>
  </w:num>
  <w:num w:numId="29">
    <w:abstractNumId w:val="17"/>
  </w:num>
  <w:num w:numId="30">
    <w:abstractNumId w:val="6"/>
  </w:num>
  <w:num w:numId="31">
    <w:abstractNumId w:val="33"/>
  </w:num>
  <w:num w:numId="32">
    <w:abstractNumId w:val="22"/>
  </w:num>
  <w:num w:numId="33">
    <w:abstractNumId w:val="10"/>
  </w:num>
  <w:num w:numId="34">
    <w:abstractNumId w:val="29"/>
  </w:num>
  <w:num w:numId="35">
    <w:abstractNumId w:val="28"/>
  </w:num>
  <w:num w:numId="36">
    <w:abstractNumId w:val="32"/>
  </w:num>
  <w:num w:numId="37">
    <w:abstractNumId w:val="18"/>
  </w:num>
  <w:num w:numId="38">
    <w:abstractNumId w:val="15"/>
  </w:num>
  <w:num w:numId="39">
    <w:abstractNumId w:val="1"/>
  </w:num>
  <w:num w:numId="40">
    <w:abstractNumId w:val="11"/>
  </w:num>
  <w:num w:numId="41">
    <w:abstractNumId w:val="9"/>
  </w:num>
  <w:num w:numId="42">
    <w:abstractNumId w:val="24"/>
  </w:num>
  <w:num w:numId="43">
    <w:abstractNumId w:val="4"/>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E1D25"/>
    <w:rsid w:val="00006933"/>
    <w:rsid w:val="000A35EA"/>
    <w:rsid w:val="000C7139"/>
    <w:rsid w:val="0016539D"/>
    <w:rsid w:val="002F4F68"/>
    <w:rsid w:val="004455F2"/>
    <w:rsid w:val="00524CAC"/>
    <w:rsid w:val="00592AA5"/>
    <w:rsid w:val="00602E2C"/>
    <w:rsid w:val="006913DC"/>
    <w:rsid w:val="006D3774"/>
    <w:rsid w:val="008D24EA"/>
    <w:rsid w:val="00901984"/>
    <w:rsid w:val="00956BF8"/>
    <w:rsid w:val="00BD5F4D"/>
    <w:rsid w:val="00C35811"/>
    <w:rsid w:val="00CE0154"/>
    <w:rsid w:val="00CE1D25"/>
    <w:rsid w:val="00D65C1A"/>
    <w:rsid w:val="00D829A0"/>
    <w:rsid w:val="00D94B03"/>
    <w:rsid w:val="00DA0251"/>
    <w:rsid w:val="00DF05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774"/>
  </w:style>
  <w:style w:type="paragraph" w:styleId="1">
    <w:name w:val="heading 1"/>
    <w:basedOn w:val="a"/>
    <w:next w:val="a"/>
    <w:link w:val="10"/>
    <w:qFormat/>
    <w:rsid w:val="00006933"/>
    <w:pPr>
      <w:keepNext/>
      <w:outlineLvl w:val="0"/>
    </w:pPr>
    <w:rPr>
      <w:rFonts w:ascii="Times New Roman" w:eastAsia="Times New Roman" w:hAnsi="Times New Roman" w:cs="Times New Roman"/>
      <w:b/>
      <w:bCs/>
      <w:sz w:val="36"/>
      <w:szCs w:val="36"/>
      <w:lang w:eastAsia="ru-RU"/>
    </w:rPr>
  </w:style>
  <w:style w:type="paragraph" w:styleId="2">
    <w:name w:val="heading 2"/>
    <w:basedOn w:val="a"/>
    <w:next w:val="a"/>
    <w:link w:val="20"/>
    <w:qFormat/>
    <w:rsid w:val="00006933"/>
    <w:pPr>
      <w:keepNext/>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1D25"/>
    <w:rPr>
      <w:rFonts w:ascii="Tahoma" w:hAnsi="Tahoma" w:cs="Tahoma"/>
      <w:sz w:val="16"/>
      <w:szCs w:val="16"/>
    </w:rPr>
  </w:style>
  <w:style w:type="character" w:customStyle="1" w:styleId="a4">
    <w:name w:val="Текст выноски Знак"/>
    <w:basedOn w:val="a0"/>
    <w:link w:val="a3"/>
    <w:uiPriority w:val="99"/>
    <w:semiHidden/>
    <w:rsid w:val="00CE1D25"/>
    <w:rPr>
      <w:rFonts w:ascii="Tahoma" w:hAnsi="Tahoma" w:cs="Tahoma"/>
      <w:sz w:val="16"/>
      <w:szCs w:val="16"/>
    </w:rPr>
  </w:style>
  <w:style w:type="character" w:customStyle="1" w:styleId="NoSpacingChar">
    <w:name w:val="No Spacing Char"/>
    <w:basedOn w:val="a0"/>
    <w:link w:val="11"/>
    <w:locked/>
    <w:rsid w:val="00CE1D25"/>
    <w:rPr>
      <w:rFonts w:ascii="Calibri" w:hAnsi="Calibri"/>
    </w:rPr>
  </w:style>
  <w:style w:type="paragraph" w:customStyle="1" w:styleId="11">
    <w:name w:val="Без интервала1"/>
    <w:link w:val="NoSpacingChar"/>
    <w:rsid w:val="00CE1D25"/>
    <w:pPr>
      <w:jc w:val="left"/>
    </w:pPr>
    <w:rPr>
      <w:rFonts w:ascii="Calibri" w:hAnsi="Calibri"/>
    </w:rPr>
  </w:style>
  <w:style w:type="paragraph" w:styleId="a5">
    <w:name w:val="No Spacing"/>
    <w:uiPriority w:val="1"/>
    <w:qFormat/>
    <w:rsid w:val="00CE1D25"/>
    <w:pPr>
      <w:jc w:val="left"/>
    </w:pPr>
    <w:rPr>
      <w:rFonts w:eastAsiaTheme="minorEastAsia"/>
      <w:lang w:eastAsia="ru-RU"/>
    </w:rPr>
  </w:style>
  <w:style w:type="character" w:customStyle="1" w:styleId="a6">
    <w:name w:val="Нижний колонтитул Знак"/>
    <w:basedOn w:val="a0"/>
    <w:link w:val="Footer"/>
    <w:uiPriority w:val="99"/>
    <w:qFormat/>
    <w:rsid w:val="006913DC"/>
  </w:style>
  <w:style w:type="paragraph" w:customStyle="1" w:styleId="Footer">
    <w:name w:val="Footer"/>
    <w:basedOn w:val="a"/>
    <w:link w:val="a6"/>
    <w:uiPriority w:val="99"/>
    <w:unhideWhenUsed/>
    <w:rsid w:val="006913DC"/>
    <w:pPr>
      <w:tabs>
        <w:tab w:val="center" w:pos="4677"/>
        <w:tab w:val="right" w:pos="9355"/>
      </w:tabs>
      <w:suppressAutoHyphens/>
      <w:jc w:val="left"/>
    </w:pPr>
  </w:style>
  <w:style w:type="paragraph" w:styleId="a7">
    <w:name w:val="header"/>
    <w:basedOn w:val="a"/>
    <w:link w:val="a8"/>
    <w:uiPriority w:val="99"/>
    <w:semiHidden/>
    <w:unhideWhenUsed/>
    <w:rsid w:val="00524CAC"/>
    <w:pPr>
      <w:tabs>
        <w:tab w:val="center" w:pos="4677"/>
        <w:tab w:val="right" w:pos="9355"/>
      </w:tabs>
    </w:pPr>
  </w:style>
  <w:style w:type="character" w:customStyle="1" w:styleId="a8">
    <w:name w:val="Верхний колонтитул Знак"/>
    <w:basedOn w:val="a0"/>
    <w:link w:val="a7"/>
    <w:uiPriority w:val="99"/>
    <w:semiHidden/>
    <w:rsid w:val="00524CAC"/>
  </w:style>
  <w:style w:type="paragraph" w:styleId="a9">
    <w:name w:val="footer"/>
    <w:basedOn w:val="a"/>
    <w:link w:val="12"/>
    <w:uiPriority w:val="99"/>
    <w:unhideWhenUsed/>
    <w:rsid w:val="00524CAC"/>
    <w:pPr>
      <w:tabs>
        <w:tab w:val="center" w:pos="4677"/>
        <w:tab w:val="right" w:pos="9355"/>
      </w:tabs>
    </w:pPr>
  </w:style>
  <w:style w:type="character" w:customStyle="1" w:styleId="12">
    <w:name w:val="Нижний колонтитул Знак1"/>
    <w:basedOn w:val="a0"/>
    <w:link w:val="a9"/>
    <w:uiPriority w:val="99"/>
    <w:semiHidden/>
    <w:rsid w:val="00524CAC"/>
  </w:style>
  <w:style w:type="character" w:customStyle="1" w:styleId="10">
    <w:name w:val="Заголовок 1 Знак"/>
    <w:basedOn w:val="a0"/>
    <w:link w:val="1"/>
    <w:rsid w:val="00006933"/>
    <w:rPr>
      <w:rFonts w:ascii="Times New Roman" w:eastAsia="Times New Roman" w:hAnsi="Times New Roman" w:cs="Times New Roman"/>
      <w:b/>
      <w:bCs/>
      <w:sz w:val="36"/>
      <w:szCs w:val="36"/>
      <w:lang w:eastAsia="ru-RU"/>
    </w:rPr>
  </w:style>
  <w:style w:type="character" w:customStyle="1" w:styleId="20">
    <w:name w:val="Заголовок 2 Знак"/>
    <w:basedOn w:val="a0"/>
    <w:link w:val="2"/>
    <w:rsid w:val="00006933"/>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006933"/>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a">
    <w:name w:val="Normal (Web)"/>
    <w:basedOn w:val="a"/>
    <w:uiPriority w:val="99"/>
    <w:unhideWhenUsed/>
    <w:rsid w:val="00006933"/>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b">
    <w:name w:val="Hyperlink"/>
    <w:rsid w:val="00006933"/>
    <w:rPr>
      <w:color w:val="0000FF"/>
      <w:u w:val="single"/>
    </w:rPr>
  </w:style>
  <w:style w:type="paragraph" w:customStyle="1" w:styleId="ConsTitle">
    <w:name w:val="ConsTitle"/>
    <w:rsid w:val="00006933"/>
    <w:pPr>
      <w:widowControl w:val="0"/>
      <w:autoSpaceDE w:val="0"/>
      <w:autoSpaceDN w:val="0"/>
      <w:adjustRightInd w:val="0"/>
      <w:ind w:right="19772"/>
      <w:jc w:val="left"/>
    </w:pPr>
    <w:rPr>
      <w:rFonts w:ascii="Arial" w:eastAsia="Times New Roman" w:hAnsi="Arial" w:cs="Arial"/>
      <w:b/>
      <w:bCs/>
      <w:sz w:val="16"/>
      <w:szCs w:val="16"/>
      <w:lang w:eastAsia="ru-RU"/>
    </w:rPr>
  </w:style>
  <w:style w:type="paragraph" w:styleId="ac">
    <w:name w:val="List Paragraph"/>
    <w:basedOn w:val="a"/>
    <w:uiPriority w:val="34"/>
    <w:qFormat/>
    <w:rsid w:val="00006933"/>
    <w:pPr>
      <w:spacing w:after="200" w:line="276" w:lineRule="auto"/>
      <w:ind w:left="720"/>
      <w:contextualSpacing/>
      <w:jc w:val="left"/>
    </w:pPr>
    <w:rPr>
      <w:rFonts w:eastAsiaTheme="minorEastAsia"/>
      <w:lang w:eastAsia="ru-RU"/>
    </w:rPr>
  </w:style>
  <w:style w:type="paragraph" w:customStyle="1" w:styleId="ConsPlusTitle">
    <w:name w:val="ConsPlusTitle"/>
    <w:rsid w:val="00006933"/>
    <w:pPr>
      <w:widowControl w:val="0"/>
      <w:autoSpaceDE w:val="0"/>
      <w:autoSpaceDN w:val="0"/>
      <w:adjustRightInd w:val="0"/>
      <w:jc w:val="left"/>
    </w:pPr>
    <w:rPr>
      <w:rFonts w:ascii="Arial" w:eastAsia="Times New Roman" w:hAnsi="Arial" w:cs="Arial"/>
      <w:b/>
      <w:bCs/>
      <w:sz w:val="20"/>
      <w:szCs w:val="20"/>
      <w:lang w:eastAsia="ru-RU"/>
    </w:rPr>
  </w:style>
  <w:style w:type="paragraph" w:styleId="ad">
    <w:name w:val="Body Text"/>
    <w:basedOn w:val="a"/>
    <w:link w:val="ae"/>
    <w:rsid w:val="00006933"/>
    <w:pPr>
      <w:spacing w:line="360" w:lineRule="auto"/>
    </w:pPr>
    <w:rPr>
      <w:rFonts w:ascii="Arial" w:eastAsia="Times New Roman" w:hAnsi="Arial" w:cs="Times New Roman"/>
      <w:b/>
      <w:sz w:val="24"/>
      <w:szCs w:val="20"/>
      <w:lang w:eastAsia="ru-RU"/>
    </w:rPr>
  </w:style>
  <w:style w:type="character" w:customStyle="1" w:styleId="ae">
    <w:name w:val="Основной текст Знак"/>
    <w:basedOn w:val="a0"/>
    <w:link w:val="ad"/>
    <w:rsid w:val="00006933"/>
    <w:rPr>
      <w:rFonts w:ascii="Arial" w:eastAsia="Times New Roman" w:hAnsi="Arial" w:cs="Times New Roman"/>
      <w:b/>
      <w:sz w:val="24"/>
      <w:szCs w:val="20"/>
      <w:lang w:eastAsia="ru-RU"/>
    </w:rPr>
  </w:style>
  <w:style w:type="paragraph" w:customStyle="1" w:styleId="ConsPlusNonformat">
    <w:name w:val="ConsPlusNonformat"/>
    <w:rsid w:val="00006933"/>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006933"/>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DocList">
    <w:name w:val="ConsPlusDocList"/>
    <w:rsid w:val="00006933"/>
    <w:pPr>
      <w:widowControl w:val="0"/>
      <w:autoSpaceDE w:val="0"/>
      <w:autoSpaceDN w:val="0"/>
      <w:adjustRightInd w:val="0"/>
      <w:jc w:val="left"/>
    </w:pPr>
    <w:rPr>
      <w:rFonts w:ascii="Courier New" w:eastAsia="Times New Roman" w:hAnsi="Courier New" w:cs="Courier New"/>
      <w:sz w:val="20"/>
      <w:szCs w:val="20"/>
      <w:lang w:eastAsia="ru-RU"/>
    </w:rPr>
  </w:style>
  <w:style w:type="character" w:customStyle="1" w:styleId="ConsPlusNormal0">
    <w:name w:val="ConsPlusNormal Знак"/>
    <w:link w:val="ConsPlusNormal"/>
    <w:locked/>
    <w:rsid w:val="00006933"/>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main?base=RLAW049;n=43809;fld=134;dst=100467" TargetMode="External"/><Relationship Id="rId18" Type="http://schemas.openxmlformats.org/officeDocument/2006/relationships/hyperlink" Target="https://login.consultant.ru/link/?req=doc&amp;demo=2&amp;base=LAW&amp;n=414951&amp;dst=3704&amp;field=134&amp;date=16.05.2022" TargetMode="External"/><Relationship Id="rId26" Type="http://schemas.openxmlformats.org/officeDocument/2006/relationships/hyperlink" Target="consultantplus://offline/main?base=LAW;n=112715;fld=134" TargetMode="External"/><Relationship Id="rId39" Type="http://schemas.openxmlformats.org/officeDocument/2006/relationships/hyperlink" Target="consultantplus://offline/main?base=RLAW049;n=44780;fld=134;dst=100365" TargetMode="External"/><Relationship Id="rId21" Type="http://schemas.openxmlformats.org/officeDocument/2006/relationships/hyperlink" Target="consultantplus://offline/main?base=LAW;n=112715;fld=134;dst=2092" TargetMode="External"/><Relationship Id="rId34" Type="http://schemas.openxmlformats.org/officeDocument/2006/relationships/hyperlink" Target="consultantplus://offline/main?base=LAW;n=112715;fld=134" TargetMode="External"/><Relationship Id="rId42" Type="http://schemas.openxmlformats.org/officeDocument/2006/relationships/hyperlink" Target="https://www.consultant.ru/document/cons_doc_LAW_470713/7af33816b7b08717118f58fdea0f4c03053dd23c/" TargetMode="External"/><Relationship Id="rId47" Type="http://schemas.openxmlformats.org/officeDocument/2006/relationships/hyperlink" Target="consultantplus://offline/main?base=LAW;n=112715;fld=134" TargetMode="External"/><Relationship Id="rId50" Type="http://schemas.openxmlformats.org/officeDocument/2006/relationships/hyperlink" Target="consultantplus://offline/main?base=LAW;n=112715;fld=134;dst=2587" TargetMode="External"/><Relationship Id="rId55" Type="http://schemas.openxmlformats.org/officeDocument/2006/relationships/hyperlink" Target="https://login.consultant.ru/link/?rnd=3F161B95E82082873078366CF106A1AF&amp;req=doc&amp;base=LAW&amp;n=355977&amp;dst=103545&amp;fld=134&amp;date=23.04.2021&amp;demo=2" TargetMode="External"/><Relationship Id="rId7" Type="http://schemas.openxmlformats.org/officeDocument/2006/relationships/image" Target="media/image1.emf"/><Relationship Id="rId12" Type="http://schemas.openxmlformats.org/officeDocument/2006/relationships/hyperlink" Target="consultantplus://offline/main?base=LAW;n=112715;fld=134;dst=811" TargetMode="External"/><Relationship Id="rId17" Type="http://schemas.openxmlformats.org/officeDocument/2006/relationships/hyperlink" Target="https://login.consultant.ru/link/?req=doc&amp;demo=2&amp;base=LAW&amp;n=414951&amp;dst=6809&amp;field=134&amp;date=16.05.2022" TargetMode="External"/><Relationship Id="rId25" Type="http://schemas.openxmlformats.org/officeDocument/2006/relationships/hyperlink" Target="consultantplus://offline/main?base=RLAW049;n=44780;fld=134;dst=100123" TargetMode="External"/><Relationship Id="rId33" Type="http://schemas.openxmlformats.org/officeDocument/2006/relationships/hyperlink" Target="consultantplus://offline/main?base=LAW;n=112715;fld=134" TargetMode="External"/><Relationship Id="rId38" Type="http://schemas.openxmlformats.org/officeDocument/2006/relationships/hyperlink" Target="consultantplus://offline/main?base=LAW;n=112715;fld=134;dst=102641" TargetMode="External"/><Relationship Id="rId46" Type="http://schemas.openxmlformats.org/officeDocument/2006/relationships/hyperlink" Target="https://www.consultant.ru/document/cons_doc_LAW_470713/e8d434c904231c2df3911b75a6bc2688d3438f20/"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main?base=LAW;n=112715;fld=134;dst=2141" TargetMode="External"/><Relationship Id="rId20" Type="http://schemas.openxmlformats.org/officeDocument/2006/relationships/hyperlink" Target="https://login.consultant.ru/link/?req=doc&amp;demo=2&amp;base=LAW&amp;n=414951&amp;dst=6808&amp;field=134&amp;date=16.05.2022" TargetMode="External"/><Relationship Id="rId29" Type="http://schemas.openxmlformats.org/officeDocument/2006/relationships/hyperlink" Target="consultantplus://offline/main?base=LAW;n=112715;fld=134" TargetMode="External"/><Relationship Id="rId41" Type="http://schemas.openxmlformats.org/officeDocument/2006/relationships/hyperlink" Target="consultantplus://offline/main?base=RLAW049;n=44780;fld=134;dst=100387" TargetMode="External"/><Relationship Id="rId54" Type="http://schemas.openxmlformats.org/officeDocument/2006/relationships/hyperlink" Target="https://login.consultant.ru/link/?req=doc&amp;demo=2&amp;base=LAW&amp;n=431888&amp;dst=6648&amp;field=134&amp;date=07.12.20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main?base=LAW;n=2875;fld=134" TargetMode="External"/><Relationship Id="rId24" Type="http://schemas.openxmlformats.org/officeDocument/2006/relationships/hyperlink" Target="consultantplus://offline/main?base=RLAW049;n=44780;fld=134;dst=100123" TargetMode="External"/><Relationship Id="rId32" Type="http://schemas.openxmlformats.org/officeDocument/2006/relationships/hyperlink" Target="https://login.consultant.ru/link/?req=doc&amp;demo=2&amp;base=LAW&amp;n=395741&amp;dst=100009&amp;field=134&amp;date=08.11.2021" TargetMode="External"/><Relationship Id="rId37" Type="http://schemas.openxmlformats.org/officeDocument/2006/relationships/hyperlink" Target="consultantplus://offline/main?base=LAW;n=112715;fld=134" TargetMode="External"/><Relationship Id="rId40" Type="http://schemas.openxmlformats.org/officeDocument/2006/relationships/hyperlink" Target="consultantplus://offline/main?base=RLAW049;n=44780;fld=134;dst=100387" TargetMode="External"/><Relationship Id="rId45" Type="http://schemas.openxmlformats.org/officeDocument/2006/relationships/hyperlink" Target="consultantplus://offline/main?base=RLAW049;n=44780;fld=134;dst=100413" TargetMode="External"/><Relationship Id="rId53" Type="http://schemas.openxmlformats.org/officeDocument/2006/relationships/hyperlink" Target="consultantplus://offline/main?base=LAW;n=105058;fld=134;dst=100012"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consultantplus://offline/main?base=RLAW049;n=44780;fld=134;dst=100058" TargetMode="External"/><Relationship Id="rId23" Type="http://schemas.openxmlformats.org/officeDocument/2006/relationships/hyperlink" Target="consultantplus://offline/main?base=LAW;n=112715;fld=134;dst=2092" TargetMode="External"/><Relationship Id="rId28" Type="http://schemas.openxmlformats.org/officeDocument/2006/relationships/hyperlink" Target="https://login.consultant.ru/link/?req=doc&amp;demo=2&amp;base=LAW&amp;n=389741&amp;dst=126&amp;field=134&amp;date=08.11.2021" TargetMode="External"/><Relationship Id="rId36" Type="http://schemas.openxmlformats.org/officeDocument/2006/relationships/hyperlink" Target="consultantplus://offline/main?base=LAW;n=112715;fld=134" TargetMode="External"/><Relationship Id="rId49" Type="http://schemas.openxmlformats.org/officeDocument/2006/relationships/hyperlink" Target="https://login.consultant.ru/link/?rnd=3F161B95E82082873078366CF106A1AF&amp;req=doc&amp;base=LAW&amp;n=374622&amp;dst=100018&amp;fld=134&amp;REFFIELD=134&amp;REFDST=6012&amp;REFDOC=355977&amp;REFBASE=LAW&amp;stat=refcode%3D16610%3Bdstident%3D100018%3Bindex%3D6300&amp;date=23.04.2021&amp;demo=2" TargetMode="External"/><Relationship Id="rId57" Type="http://schemas.openxmlformats.org/officeDocument/2006/relationships/hyperlink" Target="consultantplus://offline/main?base=LAW;n=112715;fld=134" TargetMode="External"/><Relationship Id="rId10" Type="http://schemas.openxmlformats.org/officeDocument/2006/relationships/hyperlink" Target="consultantplus://offline/main?base=LAW;n=112715;fld=134;dst=811" TargetMode="External"/><Relationship Id="rId19" Type="http://schemas.openxmlformats.org/officeDocument/2006/relationships/hyperlink" Target="https://login.consultant.ru/link/?req=doc&amp;demo=2&amp;base=LAW&amp;n=414951&amp;dst=3722&amp;field=134&amp;date=16.05.2022" TargetMode="External"/><Relationship Id="rId31" Type="http://schemas.openxmlformats.org/officeDocument/2006/relationships/hyperlink" Target="https://login.consultant.ru/link/?req=doc&amp;demo=2&amp;base=LAW&amp;n=395741&amp;dst=100009&amp;field=134&amp;date=08.11.2021" TargetMode="External"/><Relationship Id="rId44" Type="http://schemas.openxmlformats.org/officeDocument/2006/relationships/hyperlink" Target="consultantplus://offline/main?base=RLAW049;n=44780;fld=134;dst=100418" TargetMode="External"/><Relationship Id="rId52" Type="http://schemas.openxmlformats.org/officeDocument/2006/relationships/hyperlink" Target="consultantplus://offline/main?base=LAW;n=112715;fld=134;dst=2610"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nsultant.ru/document/cons_doc_LAW_470713/e8d434c904231c2df3911b75a6bc2688d3438f20/" TargetMode="External"/><Relationship Id="rId14" Type="http://schemas.openxmlformats.org/officeDocument/2006/relationships/hyperlink" Target="consultantplus://offline/main?base=RLAW049;n=44780;fld=134;dst=100057" TargetMode="External"/><Relationship Id="rId22" Type="http://schemas.openxmlformats.org/officeDocument/2006/relationships/hyperlink" Target="https://login.consultant.ru/link/?req=doc&amp;demo=2&amp;base=LAW&amp;n=414951&amp;dst=5933&amp;field=134&amp;date=16.05.2022" TargetMode="External"/><Relationship Id="rId27" Type="http://schemas.openxmlformats.org/officeDocument/2006/relationships/hyperlink" Target="consultantplus://offline/main?base=LAW;n=112715;fld=134" TargetMode="External"/><Relationship Id="rId30" Type="http://schemas.openxmlformats.org/officeDocument/2006/relationships/hyperlink" Target="consultantplus://offline/main?base=LAW;n=112715;fld=134" TargetMode="External"/><Relationship Id="rId35" Type="http://schemas.openxmlformats.org/officeDocument/2006/relationships/hyperlink" Target="consultantplus://offline/main?base=LAW;n=112715;fld=134" TargetMode="External"/><Relationship Id="rId43" Type="http://schemas.openxmlformats.org/officeDocument/2006/relationships/hyperlink" Target="consultantplus://offline/main?base=RLAW049;n=44780;fld=134;dst=100414" TargetMode="External"/><Relationship Id="rId48" Type="http://schemas.openxmlformats.org/officeDocument/2006/relationships/hyperlink" Target="consultantplus://offline/main?base=RLAW049;n=44780;fld=134;dst=100413" TargetMode="External"/><Relationship Id="rId56" Type="http://schemas.openxmlformats.org/officeDocument/2006/relationships/hyperlink" Target="https://login.consultant.ru/link/?rnd=3F161B95E82082873078366CF106A1AF&amp;req=doc&amp;base=LAW&amp;n=361940&amp;dst=100017&amp;fld=134&amp;REFFIELD=134&amp;REFDST=6072&amp;REFDOC=355977&amp;REFBASE=LAW&amp;stat=refcode%3D16610%3Bdstident%3D100017%3Bindex%3D6571&amp;date=23.04.2021&amp;demo=2" TargetMode="External"/><Relationship Id="rId8" Type="http://schemas.openxmlformats.org/officeDocument/2006/relationships/hyperlink" Target="https://www.consultant.ru/document/cons_doc_LAW_470713/7af33816b7b08717118f58fdea0f4c03053dd23c/" TargetMode="External"/><Relationship Id="rId51" Type="http://schemas.openxmlformats.org/officeDocument/2006/relationships/hyperlink" Target="consultantplus://offline/main?base=RLAW049;n=44780;fld=134;dst=10041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23516</Words>
  <Characters>134044</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157246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Никулино</dc:creator>
  <cp:lastModifiedBy>Никулино</cp:lastModifiedBy>
  <cp:revision>4</cp:revision>
  <cp:lastPrinted>2024-06-18T10:16:00Z</cp:lastPrinted>
  <dcterms:created xsi:type="dcterms:W3CDTF">2024-06-18T08:43:00Z</dcterms:created>
  <dcterms:modified xsi:type="dcterms:W3CDTF">2024-08-13T08:39:00Z</dcterms:modified>
</cp:coreProperties>
</file>