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5" w:rsidRPr="002B4C0D" w:rsidRDefault="002B4C0D" w:rsidP="002B4C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C0D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F557F5" w:rsidRPr="002B4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</w:t>
      </w:r>
    </w:p>
    <w:p w:rsidR="00F557F5" w:rsidRPr="002B4C0D" w:rsidRDefault="00AA237C" w:rsidP="0067326D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НИКУЛИНСКОГО СЕЛЬСОВЕТА</w:t>
      </w:r>
    </w:p>
    <w:p w:rsidR="00F557F5" w:rsidRPr="002B4C0D" w:rsidRDefault="00AA237C" w:rsidP="0067326D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ТАТАРСКОГО РАЙОНА</w:t>
      </w:r>
      <w:r w:rsidR="0067326D" w:rsidRPr="002B4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F557F5" w:rsidRPr="002B4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557F5" w:rsidRPr="002B4C0D" w:rsidRDefault="002B4C0D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proofErr w:type="spellStart"/>
      <w:r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восьой</w:t>
      </w:r>
      <w:proofErr w:type="spellEnd"/>
      <w:r w:rsidR="00F557F5"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</w:p>
    <w:p w:rsidR="00F557F5" w:rsidRPr="002B4C0D" w:rsidRDefault="002B4C0D" w:rsidP="00673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11.03.2020</w:t>
      </w:r>
      <w:r w:rsidR="00F557F5"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326D"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</w:t>
      </w:r>
      <w:proofErr w:type="gramStart"/>
      <w:r w:rsidR="0067326D"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67326D"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икулино </w:t>
      </w:r>
      <w:r w:rsidR="00F557F5"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26D"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B4C0D">
        <w:rPr>
          <w:rFonts w:ascii="Times New Roman" w:eastAsia="Times New Roman" w:hAnsi="Times New Roman" w:cs="Times New Roman"/>
          <w:sz w:val="24"/>
          <w:szCs w:val="24"/>
          <w:lang w:eastAsia="ru-RU"/>
        </w:rPr>
        <w:t>№ 72</w:t>
      </w: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норм и правил благоустройства территории </w:t>
      </w:r>
      <w:r w:rsidR="00AA237C"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</w:t>
      </w:r>
      <w:hyperlink r:id="rId5" w:tgtFrame="_blank" w:history="1">
        <w:r w:rsidRPr="002B4C0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Уставом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области, Совет депутатов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proofErr w:type="gramEnd"/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области,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«Нормы и правила благоустройства территории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области», приложение.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Решение опубликовать в газете «Вестник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разместить на официальном сайте в сети Интернет.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</w:p>
    <w:p w:rsidR="00F557F5" w:rsidRPr="002B4C0D" w:rsidRDefault="00AA237C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557F5" w:rsidRPr="002B4C0D" w:rsidRDefault="00AA237C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С.П.Сергиенко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F557F5" w:rsidRPr="002B4C0D" w:rsidRDefault="00AA237C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</w:p>
    <w:p w:rsidR="00F557F5" w:rsidRPr="002B4C0D" w:rsidRDefault="00AA237C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557F5" w:rsidRPr="002B4C0D" w:rsidRDefault="00AA237C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Я.Л.Василевский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26D" w:rsidRPr="002B4C0D" w:rsidRDefault="0067326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C0D" w:rsidRDefault="002B4C0D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C0D" w:rsidRDefault="002B4C0D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C0D" w:rsidRDefault="002B4C0D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2B4C0D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557F5" w:rsidRPr="002B4C0D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:rsidR="00F557F5" w:rsidRPr="002B4C0D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2B4C0D" w:rsidRPr="002B4C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58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</w:t>
      </w:r>
    </w:p>
    <w:p w:rsidR="00F557F5" w:rsidRPr="002B4C0D" w:rsidRDefault="00AA237C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</w:p>
    <w:p w:rsidR="00F557F5" w:rsidRPr="002B4C0D" w:rsidRDefault="00AA237C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</w:p>
    <w:p w:rsidR="00F557F5" w:rsidRPr="002B4C0D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557F5" w:rsidRPr="002B4C0D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пятого созыва </w:t>
      </w:r>
      <w:r w:rsidR="002B4C0D" w:rsidRPr="002B4C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11.03.2020</w:t>
      </w:r>
      <w:r w:rsidRPr="002B4C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№ </w:t>
      </w:r>
      <w:r w:rsidR="002B4C0D" w:rsidRPr="002B4C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72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и правила благоустройства территории </w:t>
      </w:r>
      <w:r w:rsidR="00AA237C"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положения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Нормы и правила благоустройства территории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(далее - Правила) определяют порядок осуществления работ по уборке и содержанию территории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настоящих Правил являются Конституция Российской Федерации, Федеральный закон </w:t>
      </w:r>
      <w:hyperlink r:id="rId6" w:tgtFrame="_blank" w:history="1">
        <w:r w:rsidRPr="002B4C0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г. № 131-ФЗ</w:t>
        </w:r>
      </w:hyperlink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hyperlink r:id="rId7" w:tgtFrame="_blank" w:history="1">
        <w:r w:rsidRPr="002B4C0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П-89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- 80 "Генеральные планы промышленных предприятий",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Методические рекомендации), Устав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территориям и объектам благоустройства, находящимся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сроками и качеством выполнения работ возлагаются на администрацию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термины и понятия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увеличения ширины земляного полотна на основном протяжении дороги.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Качество городской среды - комплексная характеристика территор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определяющая уровень комфорта повседневной жизни для различных слоев населения.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Проезд - дорога, примыкающая к проезжим частям жилых и магистральных улиц, разворотным площадкам.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благоустройства, их отдельных элементов.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Твердое покрытие - дорожное покрытие в составе дорожных одежд.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Муниципальный заказчик – администрация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8" w:tgtFrame="_blank" w:history="1">
        <w:r w:rsidRPr="002B4C0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2.25. Прилегающая территория - территория шириной не менее пяти и не более пятнадцати метров, включая тротуары, газоны и зеленые зоны, непосредственно 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Санитарная очистка территорий - сбор, вывоз твердых бытовых отходов.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2.32. Газон - элемент благоустройства, включающий в себя остриженную траву и другие растения.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2.35. Тротуар - пешеходная зона, имеющая твердое покрытие вдоль улиц и проездов, шириной не менее 1 метра.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2.37. Фасад зданий - наружная сторона здания или сооружения.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2.40. Уничтожение зеленых насаждений - повреждение зеленых насаждений, повлекшее прекращение роста.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2.41.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2.43.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2.44. Пользователи - собственники, арендаторы, балансодержатели, землепользователи.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2.45.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2.46.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САНИТАРНАЯ ОЧИСТКА И БЛАГОУСТРОЙСТВО ТЕРРИТОРИИ ПОСЕЛЕНИЯ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Санитарная очистка территории поселения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Не допускается складирование тары на прилегающих газонах, крышах торговых палаток, киосков и т.д.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Организация работ и ответственность за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 Организация работ и ответственность за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Организация работ и ответственность за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На территории поселения запрещается: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транспортировать грузы волоком, перегонять тракторы на гусеничном ходу по сельским улицам, покрытым асфальтом;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сваливать грунт, мусор, отходы, снег, лед в места, не предназначенные для этих целей;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и наносить надписи на зданиях и сооружениях;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уличную торговлю в местах, не отведенных для этих целей;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подключаться к сетям и коммуникациям;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 уничтожать газоны;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Элементы благоустройства.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При проектировании озеленения территории объектов рекомендуется: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оценку существующей растительности, состояния древесных растений и травянистого покрова;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Виды покрытий: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Для целей благоустройства территории поселения определены следующие виды покрытий: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цементобетона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природного камня и т.п. материалов;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 - выполняемые по специальным технологиям подготовки и посадки травяного покрова;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Применяемый в проекте вид покрытия устанавливать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прочным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ремонтопригодным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экологичным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допускающим скольжения.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газонных и комбинированных как наиболее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периметральных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Бортовые камни: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Ступени, лестницы, пандусы: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При уклонах пешеходных коммуникаций на территории поселения предусматривается устройство лестниц.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Ограждения: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Ограждения магистралей и транспортных сооружений поселения необходимо проектировать согласно ГОСТ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52289, ГОСТ 26804.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Малые архитектурные формы: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4.6.2. К водным устройствам относятся фонтаны, питьевые фонтанчики, бюветы, декоративные водоемы.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Мебель муниципального образования: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4.7.3. Поверхности скамьи для отдыха выполняется из дерева с различными видами водоустойчивой обработки.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Спортивное оборудование: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Детские площадки: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4.9.1. Детские площадки предназначены для игр и активного отдыха детей разных возрастов.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4.9.2. Детские площадки для дошкольного и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преддошкольного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Спортивные площадки: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4.10.1. Спортивные площадки предназначены для занятий физкультурой и спортом всех возрастных групп населения.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Организация уличного освещения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специализированными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территории поселения запрещается: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самовольное подключение проводов и кабелей к сетям уличного освещения и осветительному оборудованию;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Собственники (балансодержатели) сетей принимают меры по повышению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Урны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Запрещено: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переполнение урн мусором;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просыпание мусора на тротуары и газоны, в том числе при смене пакетов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урнах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Содержание фасадов зданий, сооружений, ограждений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архитектурными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рекламной конструкции, надписей, а также не иметь коррозии.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Содержание фасадов зданий (включая жилые дома) включает в себя: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помывку окон;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Ремонт цоколей и фасадов производится материалами, позволяющими производить влажную очистку.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Требования к проведению сезонной уборки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снегопереносах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Кошение травы осуществляется по мере необходимости (допустимая высота травостоя не более 20 см).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Организация сезонной уборки и санитарной очистки территории общего пользования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Администрация поселения организует регулярную уборку и санитарную очистку территорий общего пользования.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В ночное время неработающие механизмы и машины должны убираться с проезжей части дорог.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200 м друг от друга.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10.14. При производстве дорожных, строительных и других земляных работ на территории поселения запрещается: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дорожные, строительные и другие земляные работы без разрешения (ордера) на их производство;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существующие сооружения, коммуникации, зеленые насаждения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элементы благоустройства;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раствор и бетон непосредственно на проезжей части улиц и дорог;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Требования к содержанию и благоустройству прилегающей территории объектов торговли.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Размещение объектов мелкорозничной торговли без разрешения запрещено.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Участие в организации сбора и вывоза отходов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Графики сбора отходов должны обеспечивать удобства вывоза отходов.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Особые требования к доступности жилой среды для </w:t>
      </w:r>
      <w:proofErr w:type="spellStart"/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Принципы организации общественного соучастия.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Никулинского сельсовета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37C"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покрытий, с учетом функционального зонирования территории;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Содержание домашних животных и птиц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биркования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</w:t>
      </w: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15.13. Домашние козы должны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в загонах внутри придомовой территории или в общественном стаде, или на привязи.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Не допускается: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выгул домашних животных на пляжах и купание их в водоемах;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допускать животных в учреждения при наличии запрещающей надписи;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выпускать животных и птиц без сопровождения на территории населенных пунктов;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Владельцы домашних животных и птицы обязаны: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лечебно¬профилактические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в период ежегодной перерегистрации;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осуществлять постоянный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нахождения животных;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лечебно¬профилактических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15.16. Захоронение умершего скота производится в специально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специализированной организацией.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15.17. Организации, имеющие на своей территории сторожевых собак, обязаны: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зарегистрировать собак на общих основаниях;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содержать собак на прочной привязи;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исключить возможность доступа посетителей к животным;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15.18. Безнадзорные животные, находящиеся в общественных местах без сопровождающих лиц, подлежат отлову.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15.21. Не допускается: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снимать собак с привязи у магазинов, аптек, предприятий коммунального обслуживания и пр.;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приманки и иные средства отлова без рекомендации ветеринарных органов.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Содержание мест погребения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содержание мест погребения осуществляется в установленный Федеральным законом </w:t>
      </w:r>
      <w:hyperlink r:id="rId9" w:tgtFrame="_blank" w:history="1">
        <w:r w:rsidRPr="002B4C0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05.04.2013 № 44-ФЗ</w:t>
        </w:r>
      </w:hyperlink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2B4C0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 заказчиком и направленных на обеспечение государственных или муниципальных нужд (далее - закупка).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содержанию мест погребения: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Особенности содержания мест погребения в зимний период: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16.4.2. центральные дороги, подъездные дороги, тротуары должны быть обработаны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16.4.4. не допускается применение </w:t>
      </w:r>
      <w:proofErr w:type="spell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противогололедных</w:t>
      </w:r>
      <w:proofErr w:type="spell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Особенности содержания мест погребения в летний период: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</w:t>
      </w:r>
      <w:proofErr w:type="gramStart"/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2B4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Правил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Нарушение настоящих Правил влечет ответственность в соответствии с </w:t>
      </w:r>
      <w:hyperlink r:id="rId11" w:tgtFrame="_blank" w:history="1">
        <w:r w:rsidRPr="002B4C0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об административных правонарушениях.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F557F5" w:rsidRPr="002B4C0D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C7E" w:rsidRPr="002B4C0D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2B4C0D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4357A"/>
    <w:rsid w:val="00076043"/>
    <w:rsid w:val="000A52DA"/>
    <w:rsid w:val="000A59AE"/>
    <w:rsid w:val="0010331C"/>
    <w:rsid w:val="00111FD1"/>
    <w:rsid w:val="0013407F"/>
    <w:rsid w:val="00137C7E"/>
    <w:rsid w:val="001623F3"/>
    <w:rsid w:val="00173181"/>
    <w:rsid w:val="001933CF"/>
    <w:rsid w:val="00197B78"/>
    <w:rsid w:val="001A7C16"/>
    <w:rsid w:val="001D6A45"/>
    <w:rsid w:val="001E4569"/>
    <w:rsid w:val="002012C1"/>
    <w:rsid w:val="00205B3B"/>
    <w:rsid w:val="00206380"/>
    <w:rsid w:val="00217DC1"/>
    <w:rsid w:val="0029173C"/>
    <w:rsid w:val="00297241"/>
    <w:rsid w:val="002B4C0D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60123"/>
    <w:rsid w:val="0067326D"/>
    <w:rsid w:val="00673F3B"/>
    <w:rsid w:val="006A062A"/>
    <w:rsid w:val="006A7330"/>
    <w:rsid w:val="006A7E8E"/>
    <w:rsid w:val="006B49FD"/>
    <w:rsid w:val="00721CF5"/>
    <w:rsid w:val="00731128"/>
    <w:rsid w:val="00740C9D"/>
    <w:rsid w:val="00761D6B"/>
    <w:rsid w:val="007A5AC3"/>
    <w:rsid w:val="007B28FC"/>
    <w:rsid w:val="007C4B7B"/>
    <w:rsid w:val="007D5F8C"/>
    <w:rsid w:val="007F0CE0"/>
    <w:rsid w:val="007F6734"/>
    <w:rsid w:val="00831B5B"/>
    <w:rsid w:val="0086018A"/>
    <w:rsid w:val="00865171"/>
    <w:rsid w:val="008A3C98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28FA"/>
    <w:rsid w:val="00A36CC0"/>
    <w:rsid w:val="00A43902"/>
    <w:rsid w:val="00A65BB3"/>
    <w:rsid w:val="00A96D48"/>
    <w:rsid w:val="00AA00D9"/>
    <w:rsid w:val="00AA237C"/>
    <w:rsid w:val="00AE2125"/>
    <w:rsid w:val="00AF67F1"/>
    <w:rsid w:val="00B077F5"/>
    <w:rsid w:val="00B25702"/>
    <w:rsid w:val="00B45740"/>
    <w:rsid w:val="00C05A98"/>
    <w:rsid w:val="00C16080"/>
    <w:rsid w:val="00C36233"/>
    <w:rsid w:val="00C439EA"/>
    <w:rsid w:val="00C71802"/>
    <w:rsid w:val="00C761B2"/>
    <w:rsid w:val="00CB385A"/>
    <w:rsid w:val="00CB6351"/>
    <w:rsid w:val="00D21569"/>
    <w:rsid w:val="00D242F9"/>
    <w:rsid w:val="00D470F8"/>
    <w:rsid w:val="00D62030"/>
    <w:rsid w:val="00D74EEB"/>
    <w:rsid w:val="00DC464E"/>
    <w:rsid w:val="00E64012"/>
    <w:rsid w:val="00EE6C8B"/>
    <w:rsid w:val="00F05C0B"/>
    <w:rsid w:val="00F20A88"/>
    <w:rsid w:val="00F24B26"/>
    <w:rsid w:val="00F34C13"/>
    <w:rsid w:val="00F426A2"/>
    <w:rsid w:val="00F557F5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11798FF-43B9-49DB-B06C-4223F9D555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B11798FF-43B9-49DB-B06C-4223F9D555E2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E3582471-B8B8-4D69-B4C4-3DF3F904E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F77A-CD47-44FA-97F2-C0DFBB86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10545</Words>
  <Characters>60110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Никулино</cp:lastModifiedBy>
  <cp:revision>8</cp:revision>
  <cp:lastPrinted>2020-03-11T08:43:00Z</cp:lastPrinted>
  <dcterms:created xsi:type="dcterms:W3CDTF">2020-03-10T02:45:00Z</dcterms:created>
  <dcterms:modified xsi:type="dcterms:W3CDTF">2020-03-11T08:45:00Z</dcterms:modified>
</cp:coreProperties>
</file>