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D87" w:rsidRPr="00B0175D" w:rsidRDefault="00571D14">
      <w:pPr>
        <w:rPr>
          <w:rFonts w:ascii="Times New Roman" w:hAnsi="Times New Roman" w:cs="Times New Roman"/>
          <w:sz w:val="20"/>
          <w:szCs w:val="20"/>
        </w:rPr>
      </w:pPr>
      <w:r w:rsidRPr="00B0175D">
        <w:rPr>
          <w:rFonts w:ascii="Times New Roman" w:hAnsi="Times New Roman" w:cs="Times New Roman"/>
          <w:noProof/>
          <w:sz w:val="20"/>
          <w:szCs w:val="20"/>
        </w:rPr>
        <w:drawing>
          <wp:inline distT="0" distB="0" distL="0" distR="0">
            <wp:extent cx="5940425" cy="1633326"/>
            <wp:effectExtent l="152400" t="57150" r="41275" b="43074"/>
            <wp:docPr id="2" name="Рисунок 2"/>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grayscl/>
                    </a:blip>
                    <a:srcRect/>
                    <a:stretch>
                      <a:fillRect/>
                    </a:stretch>
                  </pic:blipFill>
                  <pic:spPr bwMode="auto">
                    <a:xfrm>
                      <a:off x="0" y="0"/>
                      <a:ext cx="5940425" cy="1633326"/>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inline>
        </w:drawing>
      </w:r>
    </w:p>
    <w:p w:rsidR="00571D14" w:rsidRPr="00B0175D" w:rsidRDefault="00746068">
      <w:pPr>
        <w:rPr>
          <w:rFonts w:ascii="Times New Roman" w:hAnsi="Times New Roman" w:cs="Times New Roman"/>
          <w:b/>
          <w:sz w:val="20"/>
          <w:szCs w:val="20"/>
        </w:rPr>
      </w:pPr>
      <w:r w:rsidRPr="00B0175D">
        <w:rPr>
          <w:rFonts w:ascii="Times New Roman" w:hAnsi="Times New Roman" w:cs="Times New Roman"/>
          <w:b/>
          <w:sz w:val="20"/>
          <w:szCs w:val="20"/>
        </w:rPr>
        <w:t>№ 18 от 11</w:t>
      </w:r>
      <w:r w:rsidR="00571D14" w:rsidRPr="00B0175D">
        <w:rPr>
          <w:rFonts w:ascii="Times New Roman" w:hAnsi="Times New Roman" w:cs="Times New Roman"/>
          <w:b/>
          <w:sz w:val="20"/>
          <w:szCs w:val="20"/>
        </w:rPr>
        <w:t>.12.2019г.</w:t>
      </w:r>
    </w:p>
    <w:p w:rsidR="00F04D82" w:rsidRPr="00B0175D" w:rsidRDefault="00F04D82" w:rsidP="00571D14">
      <w:pPr>
        <w:rPr>
          <w:rFonts w:ascii="Times New Roman" w:hAnsi="Times New Roman" w:cs="Times New Roman"/>
          <w:sz w:val="20"/>
          <w:szCs w:val="20"/>
        </w:rPr>
      </w:pPr>
    </w:p>
    <w:p w:rsidR="00F04D82" w:rsidRPr="00B0175D" w:rsidRDefault="00F04D82" w:rsidP="00571D14">
      <w:pPr>
        <w:rPr>
          <w:rFonts w:ascii="Times New Roman" w:hAnsi="Times New Roman" w:cs="Times New Roman"/>
          <w:sz w:val="20"/>
          <w:szCs w:val="20"/>
        </w:rPr>
      </w:pPr>
    </w:p>
    <w:p w:rsidR="00571D14" w:rsidRPr="00B0175D" w:rsidRDefault="00571D14" w:rsidP="00571D14">
      <w:pPr>
        <w:rPr>
          <w:rFonts w:ascii="Times New Roman" w:hAnsi="Times New Roman" w:cs="Times New Roman"/>
          <w:sz w:val="20"/>
          <w:szCs w:val="20"/>
        </w:rPr>
      </w:pPr>
      <w:r w:rsidRPr="00B0175D">
        <w:rPr>
          <w:rFonts w:ascii="Times New Roman" w:hAnsi="Times New Roman" w:cs="Times New Roman"/>
          <w:sz w:val="20"/>
          <w:szCs w:val="20"/>
        </w:rPr>
        <w:t>В номере:</w:t>
      </w:r>
    </w:p>
    <w:p w:rsidR="00006628" w:rsidRPr="00B0175D" w:rsidRDefault="00006628" w:rsidP="00006628">
      <w:pPr>
        <w:pStyle w:val="af"/>
        <w:numPr>
          <w:ilvl w:val="0"/>
          <w:numId w:val="7"/>
        </w:numPr>
        <w:spacing w:after="0"/>
        <w:jc w:val="center"/>
        <w:rPr>
          <w:b/>
          <w:sz w:val="20"/>
          <w:szCs w:val="20"/>
        </w:rPr>
      </w:pPr>
      <w:r w:rsidRPr="00B0175D">
        <w:rPr>
          <w:b/>
          <w:sz w:val="20"/>
          <w:szCs w:val="20"/>
        </w:rPr>
        <w:t xml:space="preserve">О результатах публичных слушаний по обсуждению проекта  муниципального правового акта о внесении изменений в Устав Никулинского сельсовета </w:t>
      </w:r>
    </w:p>
    <w:p w:rsidR="00006628" w:rsidRPr="00B0175D" w:rsidRDefault="00006628" w:rsidP="00006628">
      <w:pPr>
        <w:pStyle w:val="af"/>
        <w:spacing w:after="0"/>
        <w:ind w:firstLine="709"/>
        <w:jc w:val="center"/>
        <w:rPr>
          <w:b/>
          <w:sz w:val="20"/>
          <w:szCs w:val="20"/>
        </w:rPr>
      </w:pPr>
      <w:r w:rsidRPr="00B0175D">
        <w:rPr>
          <w:b/>
          <w:sz w:val="20"/>
          <w:szCs w:val="20"/>
        </w:rPr>
        <w:t>Татарского района Новосибирской области</w:t>
      </w:r>
    </w:p>
    <w:p w:rsidR="009F6416" w:rsidRPr="00B0175D" w:rsidRDefault="009F6416" w:rsidP="00006628">
      <w:pPr>
        <w:pStyle w:val="af"/>
        <w:spacing w:after="0"/>
        <w:ind w:firstLine="709"/>
        <w:jc w:val="center"/>
        <w:rPr>
          <w:sz w:val="20"/>
          <w:szCs w:val="20"/>
          <w:lang w:val="en-US"/>
        </w:rPr>
      </w:pPr>
      <w:r w:rsidRPr="00B0175D">
        <w:rPr>
          <w:b/>
          <w:sz w:val="20"/>
          <w:szCs w:val="20"/>
          <w:lang w:val="en-US"/>
        </w:rPr>
        <w:t xml:space="preserve">II/ </w:t>
      </w:r>
    </w:p>
    <w:p w:rsidR="00006628" w:rsidRPr="00B0175D" w:rsidRDefault="00006628" w:rsidP="00571D14">
      <w:pPr>
        <w:rPr>
          <w:rFonts w:ascii="Times New Roman" w:hAnsi="Times New Roman" w:cs="Times New Roman"/>
          <w:sz w:val="20"/>
          <w:szCs w:val="20"/>
        </w:rPr>
      </w:pPr>
    </w:p>
    <w:p w:rsidR="00571D14" w:rsidRPr="00B0175D" w:rsidRDefault="00571D14" w:rsidP="000D294B">
      <w:pPr>
        <w:pStyle w:val="a5"/>
        <w:numPr>
          <w:ilvl w:val="0"/>
          <w:numId w:val="1"/>
        </w:numPr>
        <w:rPr>
          <w:rFonts w:ascii="Times New Roman" w:hAnsi="Times New Roman" w:cs="Times New Roman"/>
          <w:b/>
          <w:sz w:val="20"/>
          <w:szCs w:val="20"/>
        </w:rPr>
      </w:pPr>
      <w:r w:rsidRPr="00B0175D">
        <w:rPr>
          <w:rFonts w:ascii="Times New Roman" w:hAnsi="Times New Roman" w:cs="Times New Roman"/>
          <w:b/>
          <w:sz w:val="20"/>
          <w:szCs w:val="20"/>
        </w:rPr>
        <w:t>О мерах пожарной безопасности.</w:t>
      </w:r>
    </w:p>
    <w:p w:rsidR="00571D14" w:rsidRPr="00B0175D" w:rsidRDefault="00571D14" w:rsidP="000D294B">
      <w:pPr>
        <w:pStyle w:val="a5"/>
        <w:numPr>
          <w:ilvl w:val="0"/>
          <w:numId w:val="1"/>
        </w:numPr>
        <w:rPr>
          <w:rFonts w:ascii="Times New Roman" w:hAnsi="Times New Roman" w:cs="Times New Roman"/>
          <w:b/>
          <w:sz w:val="20"/>
          <w:szCs w:val="20"/>
        </w:rPr>
      </w:pPr>
      <w:r w:rsidRPr="00B0175D">
        <w:rPr>
          <w:rFonts w:ascii="Times New Roman" w:hAnsi="Times New Roman" w:cs="Times New Roman"/>
          <w:b/>
          <w:sz w:val="20"/>
          <w:szCs w:val="20"/>
        </w:rPr>
        <w:t>О безопасности на водных объектах</w:t>
      </w:r>
    </w:p>
    <w:p w:rsidR="00571D14" w:rsidRPr="00B0175D" w:rsidRDefault="0006545B" w:rsidP="000D294B">
      <w:pPr>
        <w:pStyle w:val="a5"/>
        <w:numPr>
          <w:ilvl w:val="0"/>
          <w:numId w:val="1"/>
        </w:numPr>
        <w:rPr>
          <w:rFonts w:ascii="Times New Roman" w:hAnsi="Times New Roman" w:cs="Times New Roman"/>
          <w:b/>
          <w:sz w:val="20"/>
          <w:szCs w:val="20"/>
        </w:rPr>
      </w:pPr>
      <w:r w:rsidRPr="00B0175D">
        <w:rPr>
          <w:rFonts w:ascii="Times New Roman" w:eastAsia="Times New Roman" w:hAnsi="Times New Roman" w:cs="Times New Roman"/>
          <w:b/>
          <w:sz w:val="20"/>
          <w:szCs w:val="20"/>
        </w:rPr>
        <w:t>О</w:t>
      </w:r>
      <w:r w:rsidR="00571D14" w:rsidRPr="00B0175D">
        <w:rPr>
          <w:rFonts w:ascii="Times New Roman" w:eastAsia="Times New Roman" w:hAnsi="Times New Roman" w:cs="Times New Roman"/>
          <w:b/>
          <w:sz w:val="20"/>
          <w:szCs w:val="20"/>
        </w:rPr>
        <w:t xml:space="preserve"> необходимости уплаты налогов в бюджетную систему Российской Федерации</w:t>
      </w:r>
    </w:p>
    <w:p w:rsidR="00571D14" w:rsidRPr="00B0175D" w:rsidRDefault="00571D14" w:rsidP="000D294B">
      <w:pPr>
        <w:pStyle w:val="a5"/>
        <w:numPr>
          <w:ilvl w:val="0"/>
          <w:numId w:val="1"/>
        </w:numPr>
        <w:spacing w:after="0" w:line="240" w:lineRule="auto"/>
        <w:rPr>
          <w:rFonts w:ascii="Times New Roman" w:eastAsia="Times New Roman" w:hAnsi="Times New Roman" w:cs="Times New Roman"/>
          <w:b/>
          <w:sz w:val="20"/>
          <w:szCs w:val="20"/>
        </w:rPr>
      </w:pPr>
      <w:r w:rsidRPr="00B0175D">
        <w:rPr>
          <w:rFonts w:ascii="Times New Roman" w:eastAsia="Times New Roman" w:hAnsi="Times New Roman" w:cs="Times New Roman"/>
          <w:b/>
          <w:sz w:val="20"/>
          <w:szCs w:val="20"/>
        </w:rPr>
        <w:t>Информация</w:t>
      </w:r>
      <w:r w:rsidRPr="00B0175D">
        <w:rPr>
          <w:rFonts w:ascii="Times New Roman" w:hAnsi="Times New Roman" w:cs="Times New Roman"/>
          <w:b/>
          <w:sz w:val="20"/>
          <w:szCs w:val="20"/>
        </w:rPr>
        <w:t xml:space="preserve"> </w:t>
      </w:r>
      <w:r w:rsidRPr="00B0175D">
        <w:rPr>
          <w:rFonts w:ascii="Times New Roman" w:eastAsia="Times New Roman" w:hAnsi="Times New Roman" w:cs="Times New Roman"/>
          <w:b/>
          <w:sz w:val="20"/>
          <w:szCs w:val="20"/>
        </w:rPr>
        <w:t xml:space="preserve">о проведении общероссийского дня приема граждан, </w:t>
      </w:r>
      <w:r w:rsidRPr="00B0175D">
        <w:rPr>
          <w:rFonts w:ascii="Times New Roman" w:eastAsia="Times New Roman" w:hAnsi="Times New Roman" w:cs="Times New Roman"/>
          <w:b/>
          <w:sz w:val="20"/>
          <w:szCs w:val="20"/>
        </w:rPr>
        <w:br/>
        <w:t xml:space="preserve">посвященного Дню Конституции Российской Федерации </w:t>
      </w:r>
      <w:r w:rsidRPr="00B0175D">
        <w:rPr>
          <w:rFonts w:ascii="Times New Roman" w:eastAsia="Times New Roman" w:hAnsi="Times New Roman" w:cs="Times New Roman"/>
          <w:b/>
          <w:sz w:val="20"/>
          <w:szCs w:val="20"/>
        </w:rPr>
        <w:br/>
        <w:t>12 декабря 2019 года</w:t>
      </w:r>
    </w:p>
    <w:p w:rsidR="00571D14" w:rsidRPr="00B0175D" w:rsidRDefault="00571D14" w:rsidP="000D294B">
      <w:pPr>
        <w:pStyle w:val="a5"/>
        <w:numPr>
          <w:ilvl w:val="0"/>
          <w:numId w:val="1"/>
        </w:numPr>
        <w:shd w:val="clear" w:color="auto" w:fill="FF0000"/>
        <w:tabs>
          <w:tab w:val="left" w:pos="284"/>
        </w:tabs>
        <w:autoSpaceDE w:val="0"/>
        <w:autoSpaceDN w:val="0"/>
        <w:adjustRightInd w:val="0"/>
        <w:rPr>
          <w:rFonts w:ascii="Times New Roman" w:eastAsia="Times New Roman" w:hAnsi="Times New Roman" w:cs="Times New Roman"/>
          <w:b/>
          <w:color w:val="FFFFFF"/>
          <w:sz w:val="20"/>
          <w:szCs w:val="20"/>
        </w:rPr>
      </w:pPr>
      <w:r w:rsidRPr="00B0175D">
        <w:rPr>
          <w:rFonts w:ascii="Times New Roman" w:eastAsia="Times New Roman" w:hAnsi="Times New Roman" w:cs="Times New Roman"/>
          <w:b/>
          <w:color w:val="FFFFFF"/>
          <w:sz w:val="20"/>
          <w:szCs w:val="20"/>
        </w:rPr>
        <w:t xml:space="preserve">БЕСПЛАТНАЯ ЮРИДИЧЕСКАЯ ПОМОЩЬ </w:t>
      </w:r>
    </w:p>
    <w:p w:rsidR="00571D14" w:rsidRPr="00B0175D" w:rsidRDefault="00571D14" w:rsidP="000D294B">
      <w:pPr>
        <w:pStyle w:val="a5"/>
        <w:shd w:val="clear" w:color="auto" w:fill="FF0000"/>
        <w:tabs>
          <w:tab w:val="left" w:pos="284"/>
        </w:tabs>
        <w:autoSpaceDE w:val="0"/>
        <w:autoSpaceDN w:val="0"/>
        <w:adjustRightInd w:val="0"/>
        <w:rPr>
          <w:rFonts w:ascii="Times New Roman" w:eastAsia="Times New Roman" w:hAnsi="Times New Roman" w:cs="Times New Roman"/>
          <w:b/>
          <w:color w:val="FFFFFF"/>
          <w:sz w:val="20"/>
          <w:szCs w:val="20"/>
        </w:rPr>
      </w:pPr>
      <w:r w:rsidRPr="00B0175D">
        <w:rPr>
          <w:rFonts w:ascii="Times New Roman" w:eastAsia="Times New Roman" w:hAnsi="Times New Roman" w:cs="Times New Roman"/>
          <w:b/>
          <w:color w:val="FFFFFF"/>
          <w:sz w:val="20"/>
          <w:szCs w:val="20"/>
        </w:rPr>
        <w:t>В НОВОСИБИРСКОЙ ОБЛАСТИ</w:t>
      </w:r>
    </w:p>
    <w:p w:rsidR="00571D14" w:rsidRPr="00B0175D" w:rsidRDefault="00571D14" w:rsidP="000D294B">
      <w:pPr>
        <w:pStyle w:val="a5"/>
        <w:numPr>
          <w:ilvl w:val="0"/>
          <w:numId w:val="1"/>
        </w:numPr>
        <w:rPr>
          <w:rFonts w:ascii="Times New Roman" w:hAnsi="Times New Roman" w:cs="Times New Roman"/>
          <w:b/>
          <w:sz w:val="20"/>
          <w:szCs w:val="20"/>
        </w:rPr>
      </w:pPr>
      <w:r w:rsidRPr="00B0175D">
        <w:rPr>
          <w:rFonts w:ascii="Times New Roman" w:hAnsi="Times New Roman" w:cs="Times New Roman"/>
          <w:b/>
          <w:sz w:val="20"/>
          <w:szCs w:val="20"/>
        </w:rPr>
        <w:t>Памятка о необходимости предоставлять в налоговые органы заявления, содержащиеся сведения о контактном адресе, на который следует направлять налоговые уведомления</w:t>
      </w:r>
    </w:p>
    <w:p w:rsidR="00571D14" w:rsidRPr="00B0175D" w:rsidRDefault="000D294B" w:rsidP="000D294B">
      <w:pPr>
        <w:pStyle w:val="a5"/>
        <w:numPr>
          <w:ilvl w:val="0"/>
          <w:numId w:val="1"/>
        </w:numPr>
        <w:rPr>
          <w:rFonts w:ascii="Times New Roman" w:hAnsi="Times New Roman" w:cs="Times New Roman"/>
          <w:b/>
          <w:sz w:val="20"/>
          <w:szCs w:val="20"/>
        </w:rPr>
      </w:pPr>
      <w:r w:rsidRPr="00B0175D">
        <w:rPr>
          <w:rFonts w:ascii="Times New Roman" w:hAnsi="Times New Roman" w:cs="Times New Roman"/>
          <w:b/>
          <w:sz w:val="20"/>
          <w:szCs w:val="20"/>
        </w:rPr>
        <w:t>Информация Росеестра.</w:t>
      </w:r>
    </w:p>
    <w:p w:rsidR="0006545B" w:rsidRPr="00B0175D" w:rsidRDefault="0006545B" w:rsidP="000D294B">
      <w:pPr>
        <w:pStyle w:val="a5"/>
        <w:numPr>
          <w:ilvl w:val="0"/>
          <w:numId w:val="1"/>
        </w:numPr>
        <w:rPr>
          <w:rFonts w:ascii="Times New Roman" w:hAnsi="Times New Roman" w:cs="Times New Roman"/>
          <w:b/>
          <w:sz w:val="20"/>
          <w:szCs w:val="20"/>
        </w:rPr>
      </w:pPr>
      <w:r w:rsidRPr="00B0175D">
        <w:rPr>
          <w:rFonts w:ascii="Times New Roman" w:hAnsi="Times New Roman" w:cs="Times New Roman"/>
          <w:b/>
          <w:sz w:val="20"/>
          <w:szCs w:val="20"/>
        </w:rPr>
        <w:t>Госуслуги</w:t>
      </w:r>
    </w:p>
    <w:p w:rsidR="000D294B" w:rsidRPr="00B0175D" w:rsidRDefault="000D294B" w:rsidP="000D294B">
      <w:pPr>
        <w:pStyle w:val="a5"/>
        <w:rPr>
          <w:rFonts w:ascii="Times New Roman" w:hAnsi="Times New Roman" w:cs="Times New Roman"/>
          <w:sz w:val="20"/>
          <w:szCs w:val="20"/>
        </w:rPr>
      </w:pPr>
    </w:p>
    <w:p w:rsidR="009F6416" w:rsidRPr="00B0175D" w:rsidRDefault="00006628" w:rsidP="009F6416">
      <w:pPr>
        <w:jc w:val="center"/>
        <w:rPr>
          <w:rFonts w:ascii="Times New Roman" w:hAnsi="Times New Roman" w:cs="Times New Roman"/>
          <w:b/>
          <w:sz w:val="20"/>
          <w:szCs w:val="20"/>
        </w:rPr>
      </w:pPr>
      <w:bookmarkStart w:id="0" w:name="_Toc332882225"/>
      <w:bookmarkStart w:id="1" w:name="_Toc332882888"/>
      <w:bookmarkStart w:id="2" w:name="_Toc335314410"/>
      <w:bookmarkStart w:id="3" w:name="_Toc335314618"/>
      <w:bookmarkStart w:id="4" w:name="_Toc342479346"/>
      <w:bookmarkStart w:id="5" w:name="_Toc342483415"/>
      <w:r w:rsidRPr="00B0175D">
        <w:rPr>
          <w:rFonts w:ascii="Times New Roman" w:hAnsi="Times New Roman" w:cs="Times New Roman"/>
          <w:color w:val="0079C4"/>
          <w:kern w:val="36"/>
          <w:sz w:val="20"/>
          <w:szCs w:val="20"/>
        </w:rPr>
        <w:t xml:space="preserve">                                 </w:t>
      </w:r>
      <w:r w:rsidR="009F6416" w:rsidRPr="00B0175D">
        <w:rPr>
          <w:rFonts w:ascii="Times New Roman" w:hAnsi="Times New Roman" w:cs="Times New Roman"/>
          <w:b/>
          <w:sz w:val="20"/>
          <w:szCs w:val="20"/>
        </w:rPr>
        <w:t>АДМИНИСТРАЦИЯ НИКУЛИНСКОГО СЕЛЬСОВЕТА ТАТАРСКОГО РАЙОНА НОВОСИБИРСКОЙ ОБЛАСТИ</w:t>
      </w:r>
    </w:p>
    <w:p w:rsidR="009F6416" w:rsidRPr="00B0175D" w:rsidRDefault="009F6416" w:rsidP="009F6416">
      <w:pPr>
        <w:rPr>
          <w:rFonts w:ascii="Times New Roman" w:hAnsi="Times New Roman" w:cs="Times New Roman"/>
          <w:b/>
          <w:sz w:val="20"/>
          <w:szCs w:val="20"/>
        </w:rPr>
      </w:pPr>
      <w:r w:rsidRPr="00B0175D">
        <w:rPr>
          <w:rFonts w:ascii="Times New Roman" w:hAnsi="Times New Roman" w:cs="Times New Roman"/>
          <w:b/>
          <w:sz w:val="20"/>
          <w:szCs w:val="20"/>
        </w:rPr>
        <w:t xml:space="preserve">                                                           П О С Т А Н О В Л Е Н И Е</w:t>
      </w:r>
    </w:p>
    <w:p w:rsidR="009F6416" w:rsidRPr="00B0175D" w:rsidRDefault="009F6416" w:rsidP="009F6416">
      <w:pPr>
        <w:rPr>
          <w:rFonts w:ascii="Times New Roman" w:hAnsi="Times New Roman" w:cs="Times New Roman"/>
          <w:sz w:val="20"/>
          <w:szCs w:val="20"/>
        </w:rPr>
      </w:pPr>
      <w:r w:rsidRPr="00B0175D">
        <w:rPr>
          <w:rFonts w:ascii="Times New Roman" w:hAnsi="Times New Roman" w:cs="Times New Roman"/>
          <w:sz w:val="20"/>
          <w:szCs w:val="20"/>
        </w:rPr>
        <w:t>от   09.12.  2019 г.                                                                                          № 39</w:t>
      </w:r>
    </w:p>
    <w:p w:rsidR="009F6416" w:rsidRPr="00B0175D" w:rsidRDefault="009F6416" w:rsidP="009F6416">
      <w:pPr>
        <w:rPr>
          <w:rFonts w:ascii="Times New Roman" w:hAnsi="Times New Roman" w:cs="Times New Roman"/>
          <w:b/>
          <w:sz w:val="20"/>
          <w:szCs w:val="20"/>
        </w:rPr>
      </w:pPr>
      <w:r w:rsidRPr="00B0175D">
        <w:rPr>
          <w:rFonts w:ascii="Times New Roman" w:hAnsi="Times New Roman" w:cs="Times New Roman"/>
          <w:sz w:val="20"/>
          <w:szCs w:val="20"/>
          <w:lang w:val="en-US"/>
        </w:rPr>
        <w:t xml:space="preserve">                  </w:t>
      </w:r>
      <w:r w:rsidRPr="00B0175D">
        <w:rPr>
          <w:rFonts w:ascii="Times New Roman" w:hAnsi="Times New Roman" w:cs="Times New Roman"/>
          <w:b/>
          <w:sz w:val="20"/>
          <w:szCs w:val="20"/>
        </w:rPr>
        <w:t>Об основных направлениях долговой политики</w:t>
      </w:r>
    </w:p>
    <w:p w:rsidR="009F6416" w:rsidRPr="00B0175D" w:rsidRDefault="009F6416" w:rsidP="009F6416">
      <w:pPr>
        <w:jc w:val="center"/>
        <w:rPr>
          <w:rFonts w:ascii="Times New Roman" w:hAnsi="Times New Roman" w:cs="Times New Roman"/>
          <w:b/>
          <w:sz w:val="20"/>
          <w:szCs w:val="20"/>
        </w:rPr>
      </w:pPr>
      <w:r w:rsidRPr="00B0175D">
        <w:rPr>
          <w:rFonts w:ascii="Times New Roman" w:hAnsi="Times New Roman" w:cs="Times New Roman"/>
          <w:b/>
          <w:sz w:val="20"/>
          <w:szCs w:val="20"/>
        </w:rPr>
        <w:t xml:space="preserve"> Никулинского сельсовета Татарского  района Новосибирской области на 2020 год и плановый период 2021-2022 годов</w:t>
      </w:r>
    </w:p>
    <w:p w:rsidR="009F6416" w:rsidRPr="00B0175D" w:rsidRDefault="009F6416" w:rsidP="009F6416">
      <w:pPr>
        <w:rPr>
          <w:rFonts w:ascii="Times New Roman" w:hAnsi="Times New Roman" w:cs="Times New Roman"/>
          <w:b/>
          <w:sz w:val="20"/>
          <w:szCs w:val="20"/>
        </w:rPr>
      </w:pPr>
    </w:p>
    <w:p w:rsidR="009F6416" w:rsidRPr="00B0175D" w:rsidRDefault="009F6416" w:rsidP="009F6416">
      <w:pPr>
        <w:rPr>
          <w:rFonts w:ascii="Times New Roman" w:hAnsi="Times New Roman" w:cs="Times New Roman"/>
          <w:b/>
          <w:sz w:val="20"/>
          <w:szCs w:val="20"/>
        </w:rPr>
      </w:pP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ab/>
        <w:t xml:space="preserve">В соответствии с </w:t>
      </w:r>
      <w:hyperlink r:id="rId8" w:history="1">
        <w:r w:rsidRPr="00B0175D">
          <w:rPr>
            <w:rFonts w:ascii="Times New Roman" w:hAnsi="Times New Roman" w:cs="Times New Roman"/>
          </w:rPr>
          <w:t>пунктом 13 статьи 107.1</w:t>
        </w:r>
      </w:hyperlink>
      <w:r w:rsidRPr="00B0175D">
        <w:rPr>
          <w:rFonts w:ascii="Times New Roman" w:hAnsi="Times New Roman" w:cs="Times New Roman"/>
        </w:rPr>
        <w:t xml:space="preserve"> Бюджетного кодекса Российской Федерации</w:t>
      </w:r>
      <w:r w:rsidRPr="00B0175D">
        <w:rPr>
          <w:rFonts w:ascii="Times New Roman" w:hAnsi="Times New Roman" w:cs="Times New Roman"/>
          <w:bCs/>
          <w:spacing w:val="-6"/>
        </w:rPr>
        <w:t xml:space="preserve">, распоряжением  Правительства Новосибирской области  №370-рп от </w:t>
      </w:r>
      <w:r w:rsidRPr="00B0175D">
        <w:rPr>
          <w:rFonts w:ascii="Times New Roman" w:hAnsi="Times New Roman" w:cs="Times New Roman"/>
        </w:rPr>
        <w:t xml:space="preserve">11.09.2019 </w:t>
      </w:r>
      <w:r w:rsidRPr="00B0175D">
        <w:rPr>
          <w:rFonts w:ascii="Times New Roman" w:hAnsi="Times New Roman" w:cs="Times New Roman"/>
          <w:bCs/>
          <w:spacing w:val="-6"/>
        </w:rPr>
        <w:t xml:space="preserve">года «Об основных </w:t>
      </w:r>
      <w:hyperlink w:anchor="P32" w:history="1">
        <w:r w:rsidRPr="00B0175D">
          <w:rPr>
            <w:rFonts w:ascii="Times New Roman" w:hAnsi="Times New Roman" w:cs="Times New Roman"/>
          </w:rPr>
          <w:t>направления</w:t>
        </w:r>
      </w:hyperlink>
      <w:r w:rsidRPr="00B0175D">
        <w:rPr>
          <w:rFonts w:ascii="Times New Roman" w:hAnsi="Times New Roman" w:cs="Times New Roman"/>
        </w:rPr>
        <w:t>х  долговой политики Новосибирской области на 2020 год и на плановый период 2021 и 2022 годов»</w:t>
      </w:r>
      <w:r w:rsidRPr="00B0175D">
        <w:rPr>
          <w:rFonts w:ascii="Times New Roman" w:hAnsi="Times New Roman" w:cs="Times New Roman"/>
          <w:bCs/>
          <w:spacing w:val="-6"/>
        </w:rPr>
        <w:t xml:space="preserve"> </w:t>
      </w:r>
      <w:r w:rsidRPr="00B0175D">
        <w:rPr>
          <w:rFonts w:ascii="Times New Roman" w:hAnsi="Times New Roman" w:cs="Times New Roman"/>
          <w:bCs/>
          <w:spacing w:val="-6"/>
        </w:rPr>
        <w:lastRenderedPageBreak/>
        <w:t>постановляет:</w:t>
      </w:r>
    </w:p>
    <w:p w:rsidR="009F6416" w:rsidRPr="00B0175D" w:rsidRDefault="009F6416" w:rsidP="009F6416">
      <w:pPr>
        <w:ind w:firstLine="708"/>
        <w:jc w:val="both"/>
        <w:rPr>
          <w:rFonts w:ascii="Times New Roman" w:hAnsi="Times New Roman" w:cs="Times New Roman"/>
          <w:sz w:val="20"/>
          <w:szCs w:val="20"/>
        </w:rPr>
      </w:pPr>
      <w:r w:rsidRPr="00B0175D">
        <w:rPr>
          <w:rFonts w:ascii="Times New Roman" w:hAnsi="Times New Roman" w:cs="Times New Roman"/>
          <w:sz w:val="20"/>
          <w:szCs w:val="20"/>
        </w:rPr>
        <w:t xml:space="preserve">1. Утвердить прилагаемые основные </w:t>
      </w:r>
      <w:hyperlink w:anchor="P32" w:history="1">
        <w:r w:rsidRPr="00B0175D">
          <w:rPr>
            <w:rFonts w:ascii="Times New Roman" w:hAnsi="Times New Roman" w:cs="Times New Roman"/>
            <w:sz w:val="20"/>
            <w:szCs w:val="20"/>
          </w:rPr>
          <w:t>направления</w:t>
        </w:r>
      </w:hyperlink>
      <w:r w:rsidRPr="00B0175D">
        <w:rPr>
          <w:rFonts w:ascii="Times New Roman" w:hAnsi="Times New Roman" w:cs="Times New Roman"/>
          <w:sz w:val="20"/>
          <w:szCs w:val="20"/>
        </w:rPr>
        <w:t xml:space="preserve">  долговой политики Никулинского сельсовета Татарского  района Новосибирской области</w:t>
      </w:r>
      <w:r w:rsidRPr="00B0175D">
        <w:rPr>
          <w:rFonts w:ascii="Times New Roman" w:hAnsi="Times New Roman" w:cs="Times New Roman"/>
          <w:b/>
          <w:sz w:val="20"/>
          <w:szCs w:val="20"/>
        </w:rPr>
        <w:t xml:space="preserve"> </w:t>
      </w:r>
      <w:r w:rsidRPr="00B0175D">
        <w:rPr>
          <w:rFonts w:ascii="Times New Roman" w:hAnsi="Times New Roman" w:cs="Times New Roman"/>
          <w:sz w:val="20"/>
          <w:szCs w:val="20"/>
        </w:rPr>
        <w:t>на 2020 год и плановый период 2021-2022 годов.</w:t>
      </w:r>
    </w:p>
    <w:p w:rsidR="009F6416" w:rsidRPr="00B0175D" w:rsidRDefault="009F6416" w:rsidP="009F6416">
      <w:pPr>
        <w:ind w:firstLine="708"/>
        <w:jc w:val="both"/>
        <w:rPr>
          <w:rFonts w:ascii="Times New Roman" w:hAnsi="Times New Roman" w:cs="Times New Roman"/>
          <w:sz w:val="20"/>
          <w:szCs w:val="20"/>
        </w:rPr>
      </w:pPr>
      <w:r w:rsidRPr="00B0175D">
        <w:rPr>
          <w:rFonts w:ascii="Times New Roman" w:hAnsi="Times New Roman" w:cs="Times New Roman"/>
          <w:sz w:val="20"/>
          <w:szCs w:val="20"/>
        </w:rPr>
        <w:t>2. Настоящее постановление вступает в силу с 1 января 2020 года.</w:t>
      </w:r>
    </w:p>
    <w:p w:rsidR="009F6416" w:rsidRPr="00B0175D" w:rsidRDefault="009F6416" w:rsidP="009F6416">
      <w:pPr>
        <w:rPr>
          <w:rFonts w:ascii="Times New Roman" w:hAnsi="Times New Roman" w:cs="Times New Roman"/>
          <w:sz w:val="20"/>
          <w:szCs w:val="20"/>
        </w:rPr>
      </w:pPr>
      <w:r w:rsidRPr="00B0175D">
        <w:rPr>
          <w:rFonts w:ascii="Times New Roman" w:hAnsi="Times New Roman" w:cs="Times New Roman"/>
          <w:sz w:val="20"/>
          <w:szCs w:val="20"/>
        </w:rPr>
        <w:t xml:space="preserve">Глава Никулинского сельсовета </w:t>
      </w:r>
    </w:p>
    <w:p w:rsidR="009F6416" w:rsidRPr="00B0175D" w:rsidRDefault="009F6416" w:rsidP="009F6416">
      <w:pPr>
        <w:rPr>
          <w:rFonts w:ascii="Times New Roman" w:hAnsi="Times New Roman" w:cs="Times New Roman"/>
          <w:sz w:val="20"/>
          <w:szCs w:val="20"/>
        </w:rPr>
      </w:pPr>
      <w:r w:rsidRPr="00B0175D">
        <w:rPr>
          <w:rFonts w:ascii="Times New Roman" w:hAnsi="Times New Roman" w:cs="Times New Roman"/>
          <w:sz w:val="20"/>
          <w:szCs w:val="20"/>
        </w:rPr>
        <w:t>Татарского района Новосибирской области                            С.П. Сергиенко</w:t>
      </w:r>
    </w:p>
    <w:p w:rsidR="009F6416" w:rsidRPr="00B0175D" w:rsidRDefault="009F6416" w:rsidP="009F6416">
      <w:pPr>
        <w:rPr>
          <w:rFonts w:ascii="Times New Roman" w:hAnsi="Times New Roman" w:cs="Times New Roman"/>
          <w:sz w:val="20"/>
          <w:szCs w:val="20"/>
        </w:rPr>
      </w:pPr>
      <w:r w:rsidRPr="00B0175D">
        <w:rPr>
          <w:rFonts w:ascii="Times New Roman" w:hAnsi="Times New Roman" w:cs="Times New Roman"/>
          <w:b/>
          <w:sz w:val="20"/>
          <w:szCs w:val="20"/>
        </w:rPr>
        <w:t xml:space="preserve">                                                                                                           УТВЕРЖДЕНЫ</w:t>
      </w:r>
    </w:p>
    <w:p w:rsidR="009F6416" w:rsidRPr="00B0175D" w:rsidRDefault="009F6416" w:rsidP="009F6416">
      <w:pPr>
        <w:pStyle w:val="UNFORMATTEXT"/>
        <w:jc w:val="right"/>
        <w:rPr>
          <w:rFonts w:ascii="Times New Roman" w:hAnsi="Times New Roman" w:cs="Times New Roman"/>
          <w:b/>
        </w:rPr>
      </w:pPr>
      <w:r w:rsidRPr="00B0175D">
        <w:rPr>
          <w:rFonts w:ascii="Times New Roman" w:hAnsi="Times New Roman" w:cs="Times New Roman"/>
          <w:b/>
        </w:rPr>
        <w:t xml:space="preserve">постановлением администрации </w:t>
      </w:r>
    </w:p>
    <w:p w:rsidR="009F6416" w:rsidRPr="00B0175D" w:rsidRDefault="009F6416" w:rsidP="009F6416">
      <w:pPr>
        <w:pStyle w:val="UNFORMATTEXT"/>
        <w:jc w:val="right"/>
        <w:rPr>
          <w:rFonts w:ascii="Times New Roman" w:hAnsi="Times New Roman" w:cs="Times New Roman"/>
          <w:b/>
        </w:rPr>
      </w:pPr>
      <w:r w:rsidRPr="00B0175D">
        <w:rPr>
          <w:rFonts w:ascii="Times New Roman" w:hAnsi="Times New Roman" w:cs="Times New Roman"/>
          <w:b/>
        </w:rPr>
        <w:t xml:space="preserve">Никулинского сельсовета </w:t>
      </w:r>
    </w:p>
    <w:p w:rsidR="009F6416" w:rsidRPr="00B0175D" w:rsidRDefault="009F6416" w:rsidP="009F6416">
      <w:pPr>
        <w:pStyle w:val="UNFORMATTEXT"/>
        <w:jc w:val="right"/>
        <w:rPr>
          <w:rFonts w:ascii="Times New Roman" w:hAnsi="Times New Roman" w:cs="Times New Roman"/>
          <w:b/>
        </w:rPr>
      </w:pPr>
      <w:r w:rsidRPr="00B0175D">
        <w:rPr>
          <w:rFonts w:ascii="Times New Roman" w:hAnsi="Times New Roman" w:cs="Times New Roman"/>
          <w:b/>
        </w:rPr>
        <w:t>Татарского района Новосибирской области</w:t>
      </w:r>
    </w:p>
    <w:p w:rsidR="009F6416" w:rsidRPr="00B0175D" w:rsidRDefault="009F6416" w:rsidP="009F6416">
      <w:pPr>
        <w:pStyle w:val="UNFORMATTEXT"/>
        <w:jc w:val="right"/>
        <w:rPr>
          <w:rFonts w:ascii="Times New Roman" w:hAnsi="Times New Roman" w:cs="Times New Roman"/>
        </w:rPr>
      </w:pPr>
      <w:r w:rsidRPr="00B0175D">
        <w:rPr>
          <w:rFonts w:ascii="Times New Roman" w:hAnsi="Times New Roman" w:cs="Times New Roman"/>
        </w:rPr>
        <w:t>области</w:t>
      </w:r>
    </w:p>
    <w:p w:rsidR="009F6416" w:rsidRPr="00B0175D" w:rsidRDefault="009F6416" w:rsidP="009F6416">
      <w:pPr>
        <w:pStyle w:val="UNFORMATTEXT"/>
        <w:jc w:val="right"/>
        <w:rPr>
          <w:rFonts w:ascii="Times New Roman" w:hAnsi="Times New Roman" w:cs="Times New Roman"/>
        </w:rPr>
      </w:pPr>
      <w:r w:rsidRPr="00B0175D">
        <w:rPr>
          <w:rFonts w:ascii="Times New Roman" w:hAnsi="Times New Roman" w:cs="Times New Roman"/>
        </w:rPr>
        <w:t>от    09.12.  2019 года №   39</w:t>
      </w:r>
    </w:p>
    <w:p w:rsidR="009F6416" w:rsidRPr="00B0175D" w:rsidRDefault="009F6416" w:rsidP="009F6416">
      <w:pPr>
        <w:pStyle w:val="HEADERTEXT"/>
        <w:rPr>
          <w:rFonts w:ascii="Times New Roman" w:hAnsi="Times New Roman" w:cs="Times New Roman"/>
          <w:b/>
          <w:bCs/>
          <w:color w:val="000001"/>
        </w:rPr>
      </w:pPr>
    </w:p>
    <w:p w:rsidR="009F6416" w:rsidRPr="00B0175D" w:rsidRDefault="009F6416" w:rsidP="009F6416">
      <w:pPr>
        <w:pStyle w:val="HEADERTEXT"/>
        <w:rPr>
          <w:rFonts w:ascii="Times New Roman" w:hAnsi="Times New Roman" w:cs="Times New Roman"/>
          <w:b/>
          <w:bCs/>
          <w:color w:val="000001"/>
        </w:rPr>
      </w:pPr>
    </w:p>
    <w:p w:rsidR="009F6416" w:rsidRPr="00B0175D" w:rsidRDefault="009F6416" w:rsidP="009F6416">
      <w:pPr>
        <w:pStyle w:val="HEADERTEXT"/>
        <w:jc w:val="center"/>
        <w:rPr>
          <w:rFonts w:ascii="Times New Roman" w:hAnsi="Times New Roman" w:cs="Times New Roman"/>
          <w:b/>
          <w:bCs/>
          <w:color w:val="000001"/>
        </w:rPr>
      </w:pPr>
    </w:p>
    <w:p w:rsidR="009F6416" w:rsidRPr="00B0175D" w:rsidRDefault="009F6416" w:rsidP="009F6416">
      <w:pPr>
        <w:jc w:val="center"/>
        <w:rPr>
          <w:rFonts w:ascii="Times New Roman" w:hAnsi="Times New Roman" w:cs="Times New Roman"/>
          <w:b/>
          <w:sz w:val="20"/>
          <w:szCs w:val="20"/>
        </w:rPr>
      </w:pPr>
      <w:r w:rsidRPr="00B0175D">
        <w:rPr>
          <w:rFonts w:ascii="Times New Roman" w:hAnsi="Times New Roman" w:cs="Times New Roman"/>
          <w:b/>
          <w:sz w:val="20"/>
          <w:szCs w:val="20"/>
        </w:rPr>
        <w:t>ОСНОВНЫЕ НАПРАВЛЕНИЯ</w:t>
      </w:r>
    </w:p>
    <w:p w:rsidR="009F6416" w:rsidRPr="00B0175D" w:rsidRDefault="009F6416" w:rsidP="009F6416">
      <w:pPr>
        <w:jc w:val="center"/>
        <w:rPr>
          <w:rFonts w:ascii="Times New Roman" w:hAnsi="Times New Roman" w:cs="Times New Roman"/>
          <w:b/>
          <w:sz w:val="20"/>
          <w:szCs w:val="20"/>
        </w:rPr>
      </w:pPr>
      <w:r w:rsidRPr="00B0175D">
        <w:rPr>
          <w:rFonts w:ascii="Times New Roman" w:hAnsi="Times New Roman" w:cs="Times New Roman"/>
          <w:b/>
          <w:sz w:val="20"/>
          <w:szCs w:val="20"/>
        </w:rPr>
        <w:t xml:space="preserve"> долговой политики  на 2020 год и плановый период 2021 и 2022 годов</w:t>
      </w:r>
    </w:p>
    <w:p w:rsidR="009F6416" w:rsidRPr="00B0175D" w:rsidRDefault="009F6416" w:rsidP="009F6416">
      <w:pPr>
        <w:pStyle w:val="HEADERTEXT"/>
        <w:jc w:val="center"/>
        <w:rPr>
          <w:rFonts w:ascii="Times New Roman" w:hAnsi="Times New Roman" w:cs="Times New Roman"/>
          <w:b/>
          <w:bCs/>
          <w:color w:val="000001"/>
        </w:rPr>
      </w:pPr>
    </w:p>
    <w:p w:rsidR="009F6416" w:rsidRPr="00B0175D" w:rsidRDefault="009F6416" w:rsidP="009F6416">
      <w:pPr>
        <w:pStyle w:val="ConsPlusTitle"/>
        <w:jc w:val="center"/>
        <w:outlineLvl w:val="1"/>
        <w:rPr>
          <w:rFonts w:ascii="Times New Roman" w:hAnsi="Times New Roman" w:cs="Times New Roman"/>
        </w:rPr>
      </w:pPr>
      <w:r w:rsidRPr="00B0175D">
        <w:rPr>
          <w:rFonts w:ascii="Times New Roman" w:hAnsi="Times New Roman" w:cs="Times New Roman"/>
        </w:rPr>
        <w:t>I. Общие положения</w:t>
      </w:r>
    </w:p>
    <w:p w:rsidR="009F6416" w:rsidRPr="00B0175D" w:rsidRDefault="009F6416" w:rsidP="009F6416">
      <w:pPr>
        <w:pStyle w:val="HEADERTEXT"/>
        <w:jc w:val="center"/>
        <w:rPr>
          <w:rFonts w:ascii="Times New Roman" w:hAnsi="Times New Roman" w:cs="Times New Roman"/>
          <w:b/>
          <w:bCs/>
          <w:color w:val="000001"/>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1. Долговая политика администрации Никулинского_сельсовета Татарского района Новосибирской области (далее муниципальное образование) на 2020 год и плановый период 2021 и 2022 годов (далее - долговая политика) является составной частью бюджетной политики, и заключается в реализации комплекса мер, направленных на обеспечение потребности муниципального образования в заемном финансировании, своевременное и полное исполнение муниципальных долговых обязательств при минимизации расходов на их обслуживание, поддержание объема и структуры обязательств, исключающих их неисполнение.</w:t>
      </w: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2. Основные направления долговой политики устанавливают основные факторы, определяющие характер и направления долговой политики, цели, задачи и инструменты реализации долговой политики, а также риски, возникающие в процессе управления муниципальным долгом(далее - муниципальный долг)муниципальным образованием.</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ConsPlusTitle"/>
        <w:jc w:val="center"/>
        <w:outlineLvl w:val="1"/>
        <w:rPr>
          <w:rFonts w:ascii="Times New Roman" w:hAnsi="Times New Roman" w:cs="Times New Roman"/>
        </w:rPr>
      </w:pPr>
      <w:r w:rsidRPr="00B0175D">
        <w:rPr>
          <w:rFonts w:ascii="Times New Roman" w:hAnsi="Times New Roman" w:cs="Times New Roman"/>
        </w:rPr>
        <w:t>II. Итоги реализации долговой политики</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3. С 2016 года муниципальное образование заемные средства в бюджет муниципального образования в виде бюджетных кредитов от других бюджетов бюджетной системы Российской Федерации и кредитов от кредитных организаций не привлекал.</w:t>
      </w: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Муниципальные ценные бумаги не выпускались, муниципальные гарантии не предоставлялись.</w:t>
      </w:r>
    </w:p>
    <w:p w:rsidR="009F6416" w:rsidRPr="00B0175D" w:rsidRDefault="009F6416" w:rsidP="009F6416">
      <w:pPr>
        <w:ind w:firstLine="540"/>
        <w:jc w:val="both"/>
        <w:rPr>
          <w:rFonts w:ascii="Times New Roman" w:hAnsi="Times New Roman" w:cs="Times New Roman"/>
          <w:sz w:val="20"/>
          <w:szCs w:val="20"/>
        </w:rPr>
      </w:pPr>
      <w:r w:rsidRPr="00B0175D">
        <w:rPr>
          <w:rFonts w:ascii="Times New Roman" w:hAnsi="Times New Roman" w:cs="Times New Roman"/>
          <w:sz w:val="20"/>
          <w:szCs w:val="20"/>
        </w:rPr>
        <w:t xml:space="preserve">Задолженности по долговым обязательствам муниципальное образование по состоянию на 01 декабря 2019 года не имеет.  </w:t>
      </w:r>
    </w:p>
    <w:p w:rsidR="009F6416" w:rsidRPr="00B0175D" w:rsidRDefault="009F6416" w:rsidP="009F6416">
      <w:pPr>
        <w:jc w:val="both"/>
        <w:rPr>
          <w:rFonts w:ascii="Times New Roman" w:hAnsi="Times New Roman" w:cs="Times New Roman"/>
          <w:sz w:val="20"/>
          <w:szCs w:val="20"/>
        </w:rPr>
      </w:pPr>
      <w:r w:rsidRPr="00B0175D">
        <w:rPr>
          <w:rFonts w:ascii="Times New Roman" w:hAnsi="Times New Roman" w:cs="Times New Roman"/>
          <w:sz w:val="20"/>
          <w:szCs w:val="20"/>
        </w:rPr>
        <w:t xml:space="preserve"> </w:t>
      </w:r>
      <w:r w:rsidRPr="00B0175D">
        <w:rPr>
          <w:rFonts w:ascii="Times New Roman" w:hAnsi="Times New Roman" w:cs="Times New Roman"/>
          <w:sz w:val="20"/>
          <w:szCs w:val="20"/>
        </w:rPr>
        <w:tab/>
        <w:t>4. Ежегодно решением о бюджете на соответствующий год утверждается верхний предел муниципального внутреннего долга муниципального образования, программа муниципальных внутренних заимствований, а также объем расходов на обслуживание муниципального внутреннего долга в соответствии с бюджетным законодательством Российской Федерации.</w:t>
      </w:r>
    </w:p>
    <w:p w:rsidR="009F6416" w:rsidRPr="00B0175D" w:rsidRDefault="009F6416" w:rsidP="009F6416">
      <w:pPr>
        <w:pStyle w:val="ConsPlusTitle"/>
        <w:outlineLvl w:val="1"/>
        <w:rPr>
          <w:rFonts w:ascii="Times New Roman" w:hAnsi="Times New Roman" w:cs="Times New Roman"/>
        </w:rPr>
      </w:pPr>
      <w:r w:rsidRPr="00B0175D">
        <w:rPr>
          <w:rFonts w:ascii="Times New Roman" w:hAnsi="Times New Roman" w:cs="Times New Roman"/>
        </w:rPr>
        <w:t>III. Основные факторы, определяющие характер</w:t>
      </w:r>
    </w:p>
    <w:p w:rsidR="009F6416" w:rsidRPr="00B0175D" w:rsidRDefault="009F6416" w:rsidP="009F6416">
      <w:pPr>
        <w:pStyle w:val="ConsPlusTitle"/>
        <w:jc w:val="center"/>
        <w:rPr>
          <w:rFonts w:ascii="Times New Roman" w:hAnsi="Times New Roman" w:cs="Times New Roman"/>
        </w:rPr>
      </w:pPr>
      <w:r w:rsidRPr="00B0175D">
        <w:rPr>
          <w:rFonts w:ascii="Times New Roman" w:hAnsi="Times New Roman" w:cs="Times New Roman"/>
        </w:rPr>
        <w:t>и направления долговой политики</w:t>
      </w:r>
    </w:p>
    <w:p w:rsidR="009F6416" w:rsidRPr="00B0175D" w:rsidRDefault="009F6416" w:rsidP="009F6416">
      <w:pPr>
        <w:ind w:firstLine="720"/>
        <w:jc w:val="both"/>
        <w:rPr>
          <w:rFonts w:ascii="Times New Roman" w:hAnsi="Times New Roman" w:cs="Times New Roman"/>
          <w:sz w:val="20"/>
          <w:szCs w:val="20"/>
        </w:rPr>
      </w:pPr>
    </w:p>
    <w:p w:rsidR="009F6416" w:rsidRPr="00B0175D" w:rsidRDefault="009F6416" w:rsidP="009F6416">
      <w:pPr>
        <w:pStyle w:val="ConsPlusNormal"/>
        <w:ind w:firstLine="540"/>
        <w:jc w:val="both"/>
        <w:rPr>
          <w:rFonts w:ascii="Times New Roman" w:hAnsi="Times New Roman" w:cs="Times New Roman"/>
        </w:rPr>
      </w:pPr>
      <w:r w:rsidRPr="00B0175D">
        <w:rPr>
          <w:rFonts w:ascii="Times New Roman" w:hAnsi="Times New Roman" w:cs="Times New Roman"/>
        </w:rPr>
        <w:t>5. Основными факторами, определяющими характер и направления долговой политики, являются:</w:t>
      </w:r>
    </w:p>
    <w:p w:rsidR="009F6416" w:rsidRPr="00B0175D" w:rsidRDefault="009F6416" w:rsidP="009F6416">
      <w:pPr>
        <w:pStyle w:val="ConsPlusNormal"/>
        <w:ind w:firstLine="540"/>
        <w:jc w:val="both"/>
        <w:rPr>
          <w:rFonts w:ascii="Times New Roman" w:hAnsi="Times New Roman" w:cs="Times New Roman"/>
        </w:rPr>
      </w:pPr>
      <w:r w:rsidRPr="00B0175D">
        <w:rPr>
          <w:rFonts w:ascii="Times New Roman" w:hAnsi="Times New Roman" w:cs="Times New Roman"/>
        </w:rPr>
        <w:t xml:space="preserve">изменения, вносимые в бюджетное законодательство Российской Федерации и законодательство Российской Федерации о налогах и сборах, которые в сопоставимом виде приводят к диспропорции между </w:t>
      </w:r>
      <w:r w:rsidRPr="00B0175D">
        <w:rPr>
          <w:rFonts w:ascii="Times New Roman" w:hAnsi="Times New Roman" w:cs="Times New Roman"/>
        </w:rPr>
        <w:lastRenderedPageBreak/>
        <w:t>доходами и расходами бюджета муниципального образования;</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 xml:space="preserve">необходимость финансового обеспечения расходных обязательств муниципального образования, принимаемых с учетом политики расходования бюджетных средств, направленной на достижение национальных целей и стратегических задач, установленных </w:t>
      </w:r>
      <w:hyperlink r:id="rId9" w:history="1">
        <w:r w:rsidRPr="00B0175D">
          <w:rPr>
            <w:rFonts w:ascii="Times New Roman" w:hAnsi="Times New Roman" w:cs="Times New Roman"/>
          </w:rPr>
          <w:t>Указом</w:t>
        </w:r>
      </w:hyperlink>
      <w:r w:rsidRPr="00B0175D">
        <w:rPr>
          <w:rFonts w:ascii="Times New Roman" w:hAnsi="Times New Roman" w:cs="Times New Roman"/>
        </w:rPr>
        <w:t xml:space="preserve"> Президента Российской Федерации от 7 мая 2018 года N 204 "О национальных целях и стратегических задачах развития Российской Федерации на период до 2024 года";</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необходимость ежегодной индексации расходов бюджета муниципального образования на выплату заработной платы работникам бюджетной сферы и оплату коммунальных услуг бюджетными учреждениями;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 xml:space="preserve">изменения, внесенные в Бюджетный </w:t>
      </w:r>
      <w:hyperlink r:id="rId10" w:history="1">
        <w:r w:rsidRPr="00B0175D">
          <w:rPr>
            <w:rFonts w:ascii="Times New Roman" w:hAnsi="Times New Roman" w:cs="Times New Roman"/>
          </w:rPr>
          <w:t>кодекс</w:t>
        </w:r>
      </w:hyperlink>
      <w:r w:rsidRPr="00B0175D">
        <w:rPr>
          <w:rFonts w:ascii="Times New Roman" w:hAnsi="Times New Roman" w:cs="Times New Roman"/>
        </w:rPr>
        <w:t xml:space="preserve"> Российской Федерации в части оценки долговой устойчивости муниципального образования и их ранжирования в зависимости от уровня долговой устойчивости;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нестабильность конъюнктуры рынка услуг по предоставлению кредитов кредитными организациями.</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ConsPlusTitle"/>
        <w:jc w:val="center"/>
        <w:outlineLvl w:val="1"/>
        <w:rPr>
          <w:rFonts w:ascii="Times New Roman" w:hAnsi="Times New Roman" w:cs="Times New Roman"/>
        </w:rPr>
      </w:pPr>
      <w:r w:rsidRPr="00B0175D">
        <w:rPr>
          <w:rFonts w:ascii="Times New Roman" w:hAnsi="Times New Roman" w:cs="Times New Roman"/>
        </w:rPr>
        <w:t>IV. Цели и задачи долговой политики</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ConsPlusNormal"/>
        <w:ind w:firstLine="540"/>
        <w:jc w:val="both"/>
        <w:rPr>
          <w:rFonts w:ascii="Times New Roman" w:hAnsi="Times New Roman" w:cs="Times New Roman"/>
        </w:rPr>
      </w:pPr>
      <w:r w:rsidRPr="00B0175D">
        <w:rPr>
          <w:rFonts w:ascii="Times New Roman" w:hAnsi="Times New Roman" w:cs="Times New Roman"/>
        </w:rPr>
        <w:t>6. Целями долговой политики являются:</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обеспечение сбалансированности и долговой устойчивости бюджета муниципального образования;</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минимизация расходов на обслуживание муниципального долга;</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обеспечение исполнения долговых обязательств в полном объеме и в установленные сроки.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7. Задачи, которые необходимо решить при реализации долговой политики: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1) поддержание параметров муниципального долга в рамках, установленных бюджетным законодательством Российской Федерации;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 xml:space="preserve">2) обеспечение выполнения показателей, установленных Бюджетным </w:t>
      </w:r>
      <w:hyperlink r:id="rId11" w:history="1">
        <w:r w:rsidRPr="00B0175D">
          <w:rPr>
            <w:rFonts w:ascii="Times New Roman" w:hAnsi="Times New Roman" w:cs="Times New Roman"/>
          </w:rPr>
          <w:t>кодексом</w:t>
        </w:r>
      </w:hyperlink>
      <w:r w:rsidRPr="00B0175D">
        <w:rPr>
          <w:rFonts w:ascii="Times New Roman" w:hAnsi="Times New Roman" w:cs="Times New Roman"/>
        </w:rPr>
        <w:t xml:space="preserve"> Российской Федерации в сфере государственных заимствований и управления муниципальным долгом;</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3) обеспечение дефицита бюджета муниципального образования на уровне не более 10 процентов от суммы доходов без учета безвозмездных поступлений (значение показателя может быть превышено на сумму изменения остатков средств бюджета муниципального образования);</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4) обеспечение постоянного доступа на рынки капитала на приемлемых условиях, минимизация стоимости заимствований;</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5) минимизация расходов на обслуживание муниципального долга;</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 xml:space="preserve">6) совершенствование сложившейся системы управления муниципальным долгом, в том числе оптимизация структуры муниципального долга по видам и срокам муниципальных заимствований, сокращение доли рыночных долговых обязательств, сокращение рисков, связанных с осуществлением заимствований. </w:t>
      </w:r>
    </w:p>
    <w:p w:rsidR="009F6416" w:rsidRPr="00B0175D" w:rsidRDefault="009F6416" w:rsidP="009F6416">
      <w:pPr>
        <w:pStyle w:val="ConsPlusNormal"/>
        <w:jc w:val="both"/>
        <w:rPr>
          <w:rFonts w:ascii="Times New Roman" w:hAnsi="Times New Roman" w:cs="Times New Roman"/>
        </w:rPr>
      </w:pPr>
    </w:p>
    <w:p w:rsidR="009F6416" w:rsidRPr="00B0175D" w:rsidRDefault="009F6416" w:rsidP="009F6416">
      <w:pPr>
        <w:pStyle w:val="ConsPlusNormal"/>
        <w:jc w:val="both"/>
        <w:rPr>
          <w:rFonts w:ascii="Times New Roman" w:hAnsi="Times New Roman" w:cs="Times New Roman"/>
        </w:rPr>
      </w:pPr>
    </w:p>
    <w:p w:rsidR="009F6416" w:rsidRPr="00B0175D" w:rsidRDefault="009F6416" w:rsidP="009F6416">
      <w:pPr>
        <w:pStyle w:val="ConsPlusTitle"/>
        <w:jc w:val="center"/>
        <w:outlineLvl w:val="1"/>
        <w:rPr>
          <w:rFonts w:ascii="Times New Roman" w:hAnsi="Times New Roman" w:cs="Times New Roman"/>
        </w:rPr>
      </w:pPr>
      <w:r w:rsidRPr="00B0175D">
        <w:rPr>
          <w:rFonts w:ascii="Times New Roman" w:hAnsi="Times New Roman" w:cs="Times New Roman"/>
        </w:rPr>
        <w:t>V. Инструменты реализации долговой политики</w:t>
      </w:r>
    </w:p>
    <w:p w:rsidR="009F6416" w:rsidRPr="00B0175D" w:rsidRDefault="009F6416" w:rsidP="009F6416">
      <w:pPr>
        <w:pStyle w:val="ConsPlusNormal"/>
        <w:jc w:val="both"/>
        <w:rPr>
          <w:rFonts w:ascii="Times New Roman" w:hAnsi="Times New Roman" w:cs="Times New Roman"/>
        </w:rPr>
      </w:pPr>
    </w:p>
    <w:p w:rsidR="009F6416" w:rsidRPr="00B0175D" w:rsidRDefault="009F6416" w:rsidP="009F6416">
      <w:pPr>
        <w:pStyle w:val="ConsPlusNormal"/>
        <w:ind w:firstLine="540"/>
        <w:jc w:val="both"/>
        <w:rPr>
          <w:rFonts w:ascii="Times New Roman" w:hAnsi="Times New Roman" w:cs="Times New Roman"/>
        </w:rPr>
      </w:pPr>
      <w:r w:rsidRPr="00B0175D">
        <w:rPr>
          <w:rFonts w:ascii="Times New Roman" w:hAnsi="Times New Roman" w:cs="Times New Roman"/>
        </w:rPr>
        <w:t>8. Инструментами реализации долговой политики являются:</w:t>
      </w:r>
    </w:p>
    <w:p w:rsidR="009F6416" w:rsidRPr="00B0175D" w:rsidRDefault="009F6416" w:rsidP="009F6416">
      <w:pPr>
        <w:pStyle w:val="ConsPlusNormal"/>
        <w:ind w:firstLine="540"/>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1) направление дополнительных доходов, полученных при исполнении  бюджета муниципальным образованием на досрочное погашение долговых обязательств;</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2) недопущение принятия новых расходных обязательств муниципальным образованием, не обеспеченных стабильными источниками финансирования;</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3) эффективное управление свободными остатками средств бюджета и муниципальных учреждений муниципального обравзования;</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4) проведение операций по управлению муниципальным долгом, направленных на оптимизацию его структуры (посредством систематического отбора форм заимствований), а также на снижение стоимости заимствований, не приводящих к увеличению дефицита бюджета, верхнего предела муниципального долга и расходов на обслуживание долговых обязательств;</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5) осуществление муниципальных внутренних заимствований муниципальным образованием, в соответствии с Федеральным законом от 05 апреля 2013 года N 44-ФЗ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обеспечения равномерного распределения долговой нагрузки по годам, увеличения сроков заимствований в момент максимального благоприятствования, когда стоимость привлекаемых муниципальным образованием финансовых ресурсов минимальна;</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6) проведение работы с кредитными организациями по снижению процентных ставок по заключенным муниципальным контрактам на предоставление кредитных ресурсов для финансирования дефицита бюджета и (или) погашения долговых обязательств муниципального образования;</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7) использование всех возможностей по привлечению бюджетных кредитов из бюджета субъекта по причине их наименьшей стоимости;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8) недопущение предоставления муниципальных гарантий муниципальным образованием без обеспечения регрессных требований;</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FORMATTEXT"/>
        <w:ind w:firstLine="568"/>
        <w:jc w:val="both"/>
        <w:rPr>
          <w:rFonts w:ascii="Times New Roman" w:hAnsi="Times New Roman" w:cs="Times New Roman"/>
        </w:rPr>
      </w:pPr>
      <w:r w:rsidRPr="00B0175D">
        <w:rPr>
          <w:rFonts w:ascii="Times New Roman" w:hAnsi="Times New Roman" w:cs="Times New Roman"/>
        </w:rPr>
        <w:t>9) 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9F6416" w:rsidRPr="00B0175D" w:rsidRDefault="009F6416" w:rsidP="009F6416">
      <w:pPr>
        <w:pStyle w:val="FORMATTEXT"/>
        <w:ind w:firstLine="568"/>
        <w:jc w:val="both"/>
        <w:rPr>
          <w:rFonts w:ascii="Times New Roman" w:hAnsi="Times New Roman" w:cs="Times New Roman"/>
        </w:rPr>
      </w:pPr>
    </w:p>
    <w:p w:rsidR="009F6416" w:rsidRPr="00B0175D" w:rsidRDefault="009F6416" w:rsidP="009F6416">
      <w:pPr>
        <w:pStyle w:val="ConsPlusNormal"/>
        <w:jc w:val="both"/>
        <w:rPr>
          <w:rFonts w:ascii="Times New Roman" w:hAnsi="Times New Roman" w:cs="Times New Roman"/>
        </w:rPr>
      </w:pPr>
    </w:p>
    <w:p w:rsidR="009F6416" w:rsidRPr="00B0175D" w:rsidRDefault="009F6416" w:rsidP="009F6416">
      <w:pPr>
        <w:pStyle w:val="ConsPlusTitle"/>
        <w:jc w:val="center"/>
        <w:outlineLvl w:val="1"/>
        <w:rPr>
          <w:rFonts w:ascii="Times New Roman" w:hAnsi="Times New Roman" w:cs="Times New Roman"/>
        </w:rPr>
      </w:pPr>
      <w:r w:rsidRPr="00B0175D">
        <w:rPr>
          <w:rFonts w:ascii="Times New Roman" w:hAnsi="Times New Roman" w:cs="Times New Roman"/>
        </w:rPr>
        <w:t>VI. Анализ рисков для бюджета, возникающих в процессе</w:t>
      </w:r>
    </w:p>
    <w:p w:rsidR="009F6416" w:rsidRPr="00B0175D" w:rsidRDefault="009F6416" w:rsidP="009F6416">
      <w:pPr>
        <w:pStyle w:val="ConsPlusTitle"/>
        <w:jc w:val="center"/>
        <w:rPr>
          <w:rFonts w:ascii="Times New Roman" w:hAnsi="Times New Roman" w:cs="Times New Roman"/>
        </w:rPr>
      </w:pPr>
      <w:r w:rsidRPr="00B0175D">
        <w:rPr>
          <w:rFonts w:ascii="Times New Roman" w:hAnsi="Times New Roman" w:cs="Times New Roman"/>
        </w:rPr>
        <w:t>управления муниципальным долгом</w:t>
      </w:r>
    </w:p>
    <w:p w:rsidR="009F6416" w:rsidRPr="00B0175D" w:rsidRDefault="009F6416" w:rsidP="009F6416">
      <w:pPr>
        <w:pStyle w:val="ConsPlusNormal"/>
        <w:jc w:val="both"/>
        <w:rPr>
          <w:rFonts w:ascii="Times New Roman" w:hAnsi="Times New Roman" w:cs="Times New Roman"/>
        </w:rPr>
      </w:pPr>
    </w:p>
    <w:p w:rsidR="009F6416" w:rsidRPr="00B0175D" w:rsidRDefault="009F6416" w:rsidP="009F6416">
      <w:pPr>
        <w:pStyle w:val="ConsPlusNormal"/>
        <w:jc w:val="both"/>
        <w:rPr>
          <w:rFonts w:ascii="Times New Roman" w:hAnsi="Times New Roman" w:cs="Times New Roman"/>
        </w:rPr>
      </w:pPr>
      <w:r w:rsidRPr="00B0175D">
        <w:rPr>
          <w:rFonts w:ascii="Times New Roman" w:hAnsi="Times New Roman" w:cs="Times New Roman"/>
        </w:rPr>
        <w:t>9. Основными рисками при управлении муниципальным долгом муниципального образования являются:</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риск недостижения планируемых объемов поступлений доходов бюджета - недопоступление доходов потребует поиска альтернативных источников для выполнения принятых расходных обязательств бюджета и обеспечения его сбалансированности;</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процентный риск - вероятность увеличения суммы расходов бюджета  на обслуживание муниципального долга вследствие увеличения процентных ставок;</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риск рефинансирования - вероятность потерь вследствие невыгодных условий привлечения заимствований на вынужденное рефинансирование уже имеющихся обязательств;</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риск ликвидности - отсутствие на едином счете бюджета  муниципального образования необходимых средств для полного исполнения расходных и долговых обязательств муниципального образования в срок;</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риск наступления гарантийного случая - неплатежи принципалов по обязательствам, которые были гарантированы муниципальным образованием;</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10. Основными мерами, принимаемыми в отношении управления рисками, связанными с реализацией долговой политики, являются:</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достоверное прогнозирование доходов бюджета муниципального образования и поступлений по источникам финансирования дефицита бюджета ;</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t>планирование муниципальных заимствований с учетом экономических возможностей по привлечению ресурсов, текущей и ожидаемой конъюнктуры на рынке заимствований;</w:t>
      </w:r>
    </w:p>
    <w:p w:rsidR="009F6416" w:rsidRPr="00B0175D" w:rsidRDefault="009F6416" w:rsidP="009F6416">
      <w:pPr>
        <w:pStyle w:val="ConsPlusNormal"/>
        <w:spacing w:before="280"/>
        <w:ind w:firstLine="540"/>
        <w:jc w:val="both"/>
        <w:rPr>
          <w:rFonts w:ascii="Times New Roman" w:hAnsi="Times New Roman" w:cs="Times New Roman"/>
        </w:rPr>
      </w:pPr>
      <w:r w:rsidRPr="00B0175D">
        <w:rPr>
          <w:rFonts w:ascii="Times New Roman" w:hAnsi="Times New Roman" w:cs="Times New Roman"/>
        </w:rPr>
        <w:lastRenderedPageBreak/>
        <w:t>принятие взвешенных и экономически обоснованных решений по принятию долговых обязательств.</w:t>
      </w:r>
    </w:p>
    <w:p w:rsidR="009F6416" w:rsidRPr="00B0175D" w:rsidRDefault="009F6416" w:rsidP="009F6416">
      <w:pPr>
        <w:pStyle w:val="FORMATTEXT"/>
        <w:ind w:firstLine="568"/>
        <w:jc w:val="both"/>
        <w:rPr>
          <w:rFonts w:ascii="Times New Roman" w:hAnsi="Times New Roman" w:cs="Times New Roman"/>
        </w:rPr>
      </w:pPr>
    </w:p>
    <w:p w:rsidR="00006628" w:rsidRPr="00B0175D" w:rsidRDefault="009F6416" w:rsidP="00006628">
      <w:pPr>
        <w:pStyle w:val="1"/>
        <w:spacing w:before="0" w:after="0"/>
        <w:rPr>
          <w:rFonts w:ascii="Times New Roman" w:hAnsi="Times New Roman" w:cs="Times New Roman"/>
          <w:sz w:val="20"/>
          <w:szCs w:val="20"/>
        </w:rPr>
      </w:pPr>
      <w:r w:rsidRPr="00B0175D">
        <w:rPr>
          <w:rFonts w:ascii="Times New Roman" w:hAnsi="Times New Roman" w:cs="Times New Roman"/>
          <w:b w:val="0"/>
          <w:bCs w:val="0"/>
          <w:kern w:val="0"/>
          <w:sz w:val="20"/>
          <w:szCs w:val="20"/>
          <w:lang w:val="en-US"/>
        </w:rPr>
        <w:t xml:space="preserve">                                                                  </w:t>
      </w:r>
      <w:r w:rsidR="00006628" w:rsidRPr="00B0175D">
        <w:rPr>
          <w:rFonts w:ascii="Times New Roman" w:hAnsi="Times New Roman" w:cs="Times New Roman"/>
          <w:sz w:val="20"/>
          <w:szCs w:val="20"/>
        </w:rPr>
        <w:t>ПРОТОКОЛ</w:t>
      </w:r>
      <w:bookmarkEnd w:id="0"/>
      <w:bookmarkEnd w:id="1"/>
      <w:bookmarkEnd w:id="2"/>
      <w:bookmarkEnd w:id="3"/>
      <w:bookmarkEnd w:id="4"/>
      <w:bookmarkEnd w:id="5"/>
    </w:p>
    <w:p w:rsidR="00006628" w:rsidRPr="00B0175D" w:rsidRDefault="00006628" w:rsidP="00006628">
      <w:pPr>
        <w:pStyle w:val="af"/>
        <w:spacing w:after="0"/>
        <w:ind w:firstLine="709"/>
        <w:jc w:val="center"/>
        <w:rPr>
          <w:b/>
          <w:sz w:val="20"/>
          <w:szCs w:val="20"/>
        </w:rPr>
      </w:pPr>
      <w:r w:rsidRPr="00B0175D">
        <w:rPr>
          <w:b/>
          <w:sz w:val="20"/>
          <w:szCs w:val="20"/>
        </w:rPr>
        <w:t xml:space="preserve">публичных слушаний по обсуждению проекта  муниципального правового акта о внесении изменений в Устав Никулинского сельсовета </w:t>
      </w:r>
    </w:p>
    <w:p w:rsidR="00006628" w:rsidRPr="00B0175D" w:rsidRDefault="00006628" w:rsidP="00006628">
      <w:pPr>
        <w:pStyle w:val="af"/>
        <w:spacing w:after="0"/>
        <w:ind w:firstLine="709"/>
        <w:jc w:val="center"/>
        <w:rPr>
          <w:sz w:val="20"/>
          <w:szCs w:val="20"/>
        </w:rPr>
      </w:pPr>
      <w:r w:rsidRPr="00B0175D">
        <w:rPr>
          <w:b/>
          <w:sz w:val="20"/>
          <w:szCs w:val="20"/>
        </w:rPr>
        <w:t>Татарского района Новосибирской области</w:t>
      </w:r>
    </w:p>
    <w:p w:rsidR="00006628" w:rsidRPr="00B0175D" w:rsidRDefault="00006628" w:rsidP="00006628">
      <w:pPr>
        <w:ind w:firstLine="709"/>
        <w:rPr>
          <w:rFonts w:ascii="Times New Roman" w:hAnsi="Times New Roman" w:cs="Times New Roman"/>
          <w:sz w:val="20"/>
          <w:szCs w:val="20"/>
        </w:rPr>
      </w:pP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 xml:space="preserve">Публичные слушания назначены Постановлением администрации Никулинского сельсовета Татарского района Новосибирской области от «20» ноября 2019 года № 38 «О назначении публичных слушаний по обсуждению проекта решения сессии Совета депутатов «О принятии проекта о внесении изменений в Устав Никулинского сельсовета Татарского района Новосибирской области». </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Дата проведения публичных слушаний: «11» декабря 2019 года.</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Время проведения: с 10.00 часов до 11.30 часов.</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Место проведения: с. Никулино, пер. Кооперативный, дом 2 (в здании администрации).</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Председатель публичных слушаний -  С.П. Сергиенко, глава Никулинского сельсовета Татарского района Новосибирской области.</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Секретарь публичных слушаний -  Н.А. Балышкова, специалист администрации Никулинского сельсовета Татарского района Новосибирской области.</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Присутствовали: жители Никулинского сельсовета в количестве 15 человек.</w:t>
      </w:r>
    </w:p>
    <w:p w:rsidR="00006628" w:rsidRPr="00B0175D" w:rsidRDefault="00006628" w:rsidP="00006628">
      <w:pPr>
        <w:pStyle w:val="ConsPlusNonformat"/>
        <w:ind w:firstLine="709"/>
        <w:jc w:val="both"/>
        <w:rPr>
          <w:rFonts w:ascii="Times New Roman" w:hAnsi="Times New Roman" w:cs="Times New Roman"/>
        </w:rPr>
      </w:pPr>
      <w:r w:rsidRPr="00B0175D">
        <w:rPr>
          <w:rFonts w:ascii="Times New Roman" w:hAnsi="Times New Roman" w:cs="Times New Roman"/>
        </w:rPr>
        <w:tab/>
      </w:r>
      <w:r w:rsidRPr="00B0175D">
        <w:rPr>
          <w:rFonts w:ascii="Times New Roman" w:hAnsi="Times New Roman" w:cs="Times New Roman"/>
        </w:rPr>
        <w:tab/>
      </w:r>
      <w:r w:rsidRPr="00B0175D">
        <w:rPr>
          <w:rFonts w:ascii="Times New Roman" w:hAnsi="Times New Roman" w:cs="Times New Roman"/>
        </w:rPr>
        <w:tab/>
      </w:r>
    </w:p>
    <w:p w:rsidR="00006628" w:rsidRPr="00B0175D" w:rsidRDefault="00006628" w:rsidP="00006628">
      <w:pPr>
        <w:ind w:firstLine="709"/>
        <w:jc w:val="both"/>
        <w:rPr>
          <w:rFonts w:ascii="Times New Roman" w:hAnsi="Times New Roman" w:cs="Times New Roman"/>
          <w:sz w:val="20"/>
          <w:szCs w:val="20"/>
        </w:rPr>
      </w:pPr>
    </w:p>
    <w:p w:rsidR="00006628" w:rsidRPr="00B0175D" w:rsidRDefault="00006628" w:rsidP="00006628">
      <w:pPr>
        <w:ind w:firstLine="709"/>
        <w:jc w:val="center"/>
        <w:rPr>
          <w:rFonts w:ascii="Times New Roman" w:hAnsi="Times New Roman" w:cs="Times New Roman"/>
          <w:b/>
          <w:sz w:val="20"/>
          <w:szCs w:val="20"/>
        </w:rPr>
      </w:pPr>
      <w:r w:rsidRPr="00B0175D">
        <w:rPr>
          <w:rFonts w:ascii="Times New Roman" w:hAnsi="Times New Roman" w:cs="Times New Roman"/>
          <w:b/>
          <w:sz w:val="20"/>
          <w:szCs w:val="20"/>
        </w:rPr>
        <w:t>ПОВЕСТКА  ДНЯ:</w:t>
      </w:r>
    </w:p>
    <w:p w:rsidR="00006628" w:rsidRPr="00B0175D" w:rsidRDefault="00006628" w:rsidP="00006628">
      <w:pPr>
        <w:pStyle w:val="ConsPlusNonformat"/>
        <w:numPr>
          <w:ilvl w:val="0"/>
          <w:numId w:val="10"/>
        </w:numPr>
        <w:jc w:val="both"/>
        <w:rPr>
          <w:rFonts w:ascii="Times New Roman" w:hAnsi="Times New Roman" w:cs="Times New Roman"/>
        </w:rPr>
      </w:pPr>
      <w:r w:rsidRPr="00B0175D">
        <w:rPr>
          <w:rFonts w:ascii="Times New Roman" w:hAnsi="Times New Roman" w:cs="Times New Roman"/>
        </w:rPr>
        <w:t>Рассмотрение проекта муниципального правового акта о внесении изменений в Устав Никулинского сельсовета Татарского района Новосибирской области.</w:t>
      </w:r>
    </w:p>
    <w:p w:rsidR="00006628" w:rsidRPr="00B0175D" w:rsidRDefault="00006628" w:rsidP="00006628">
      <w:pPr>
        <w:pStyle w:val="ConsPlusNonformat"/>
        <w:jc w:val="both"/>
        <w:rPr>
          <w:rFonts w:ascii="Times New Roman" w:hAnsi="Times New Roman" w:cs="Times New Roman"/>
        </w:rPr>
      </w:pPr>
    </w:p>
    <w:p w:rsidR="00006628" w:rsidRPr="00B0175D" w:rsidRDefault="00006628" w:rsidP="00006628">
      <w:pPr>
        <w:pStyle w:val="a5"/>
        <w:shd w:val="clear" w:color="auto" w:fill="FFFFFF"/>
        <w:spacing w:before="10"/>
        <w:ind w:left="0" w:right="45"/>
        <w:jc w:val="both"/>
        <w:rPr>
          <w:rFonts w:ascii="Times New Roman" w:hAnsi="Times New Roman" w:cs="Times New Roman"/>
          <w:sz w:val="20"/>
          <w:szCs w:val="20"/>
        </w:rPr>
      </w:pPr>
      <w:r w:rsidRPr="00B0175D">
        <w:rPr>
          <w:rFonts w:ascii="Times New Roman" w:hAnsi="Times New Roman" w:cs="Times New Roman"/>
          <w:b/>
          <w:sz w:val="20"/>
          <w:szCs w:val="20"/>
        </w:rPr>
        <w:t>СЛУШАЛИ:</w:t>
      </w:r>
      <w:r w:rsidRPr="00B0175D">
        <w:rPr>
          <w:rFonts w:ascii="Times New Roman" w:hAnsi="Times New Roman" w:cs="Times New Roman"/>
          <w:sz w:val="20"/>
          <w:szCs w:val="20"/>
        </w:rPr>
        <w:t xml:space="preserve"> </w:t>
      </w:r>
    </w:p>
    <w:p w:rsidR="00006628" w:rsidRPr="00B0175D" w:rsidRDefault="00006628" w:rsidP="00006628">
      <w:pPr>
        <w:pStyle w:val="a5"/>
        <w:shd w:val="clear" w:color="auto" w:fill="FFFFFF"/>
        <w:spacing w:before="10"/>
        <w:ind w:left="0" w:right="45"/>
        <w:jc w:val="both"/>
        <w:rPr>
          <w:rFonts w:ascii="Times New Roman" w:hAnsi="Times New Roman" w:cs="Times New Roman"/>
          <w:sz w:val="20"/>
          <w:szCs w:val="20"/>
        </w:rPr>
      </w:pPr>
      <w:r w:rsidRPr="00B0175D">
        <w:rPr>
          <w:rFonts w:ascii="Times New Roman" w:hAnsi="Times New Roman" w:cs="Times New Roman"/>
          <w:sz w:val="20"/>
          <w:szCs w:val="20"/>
        </w:rPr>
        <w:t xml:space="preserve">           Василевский Я.Л. – председатель Совета Депутатов в своем выступлении ознакомил присутствующих с проектом муниципального правового акта о внесении изменений в Устав Никулинского сельсовета Татарского района Новосибирской области</w:t>
      </w:r>
    </w:p>
    <w:p w:rsidR="00006628" w:rsidRPr="00B0175D" w:rsidRDefault="00006628" w:rsidP="00006628">
      <w:pPr>
        <w:pStyle w:val="a5"/>
        <w:shd w:val="clear" w:color="auto" w:fill="FFFFFF"/>
        <w:spacing w:before="10"/>
        <w:ind w:left="0" w:right="45"/>
        <w:jc w:val="both"/>
        <w:rPr>
          <w:rFonts w:ascii="Times New Roman" w:hAnsi="Times New Roman" w:cs="Times New Roman"/>
          <w:sz w:val="20"/>
          <w:szCs w:val="20"/>
        </w:rPr>
      </w:pPr>
    </w:p>
    <w:p w:rsidR="00006628" w:rsidRPr="00B0175D" w:rsidRDefault="00006628" w:rsidP="00006628">
      <w:pPr>
        <w:pStyle w:val="a5"/>
        <w:shd w:val="clear" w:color="auto" w:fill="FFFFFF"/>
        <w:spacing w:before="10"/>
        <w:ind w:left="0" w:right="45"/>
        <w:jc w:val="both"/>
        <w:rPr>
          <w:rFonts w:ascii="Times New Roman" w:hAnsi="Times New Roman" w:cs="Times New Roman"/>
          <w:b/>
          <w:sz w:val="20"/>
          <w:szCs w:val="20"/>
        </w:rPr>
      </w:pPr>
      <w:r w:rsidRPr="00B0175D">
        <w:rPr>
          <w:rFonts w:ascii="Times New Roman" w:hAnsi="Times New Roman" w:cs="Times New Roman"/>
          <w:b/>
          <w:sz w:val="20"/>
          <w:szCs w:val="20"/>
        </w:rPr>
        <w:t xml:space="preserve">ВЫСТУПИЛИ: </w:t>
      </w:r>
    </w:p>
    <w:p w:rsidR="00006628" w:rsidRPr="00B0175D" w:rsidRDefault="00006628" w:rsidP="00006628">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Овчаренко О.М.  с предложением одобрить проект муниципального правового акта о внесении изменений в Устав Никулинского сельсовета Татарского района Новосибирской области</w:t>
      </w:r>
    </w:p>
    <w:p w:rsidR="00006628" w:rsidRPr="00B0175D" w:rsidRDefault="00006628" w:rsidP="00006628">
      <w:pPr>
        <w:pStyle w:val="a5"/>
        <w:shd w:val="clear" w:color="auto" w:fill="FFFFFF"/>
        <w:spacing w:before="10"/>
        <w:ind w:left="0" w:right="45"/>
        <w:jc w:val="both"/>
        <w:rPr>
          <w:rFonts w:ascii="Times New Roman" w:hAnsi="Times New Roman" w:cs="Times New Roman"/>
          <w:sz w:val="20"/>
          <w:szCs w:val="20"/>
        </w:rPr>
      </w:pPr>
    </w:p>
    <w:p w:rsidR="00006628" w:rsidRPr="00B0175D" w:rsidRDefault="00006628" w:rsidP="00006628">
      <w:pPr>
        <w:pStyle w:val="a5"/>
        <w:shd w:val="clear" w:color="auto" w:fill="FFFFFF"/>
        <w:spacing w:before="10"/>
        <w:ind w:left="0" w:right="45"/>
        <w:jc w:val="both"/>
        <w:rPr>
          <w:rFonts w:ascii="Times New Roman" w:hAnsi="Times New Roman" w:cs="Times New Roman"/>
          <w:b/>
          <w:sz w:val="20"/>
          <w:szCs w:val="20"/>
        </w:rPr>
      </w:pPr>
      <w:r w:rsidRPr="00B0175D">
        <w:rPr>
          <w:rFonts w:ascii="Times New Roman" w:hAnsi="Times New Roman" w:cs="Times New Roman"/>
          <w:b/>
          <w:sz w:val="20"/>
          <w:szCs w:val="20"/>
        </w:rPr>
        <w:t>ГОЛОСОВАЛИ:</w:t>
      </w:r>
    </w:p>
    <w:p w:rsidR="00006628" w:rsidRPr="00B0175D" w:rsidRDefault="00006628" w:rsidP="00006628">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 xml:space="preserve"> «За» - 15</w:t>
      </w:r>
    </w:p>
    <w:p w:rsidR="00006628" w:rsidRPr="00B0175D" w:rsidRDefault="00006628" w:rsidP="00006628">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«Против» - 0</w:t>
      </w:r>
    </w:p>
    <w:p w:rsidR="00006628" w:rsidRPr="00B0175D" w:rsidRDefault="00006628" w:rsidP="00006628">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«Воздержались» - 0</w:t>
      </w:r>
    </w:p>
    <w:p w:rsidR="00006628" w:rsidRPr="00B0175D" w:rsidRDefault="00006628" w:rsidP="00006628">
      <w:pPr>
        <w:pStyle w:val="a5"/>
        <w:shd w:val="clear" w:color="auto" w:fill="FFFFFF"/>
        <w:spacing w:before="10"/>
        <w:ind w:left="0" w:right="45"/>
        <w:jc w:val="both"/>
        <w:rPr>
          <w:rFonts w:ascii="Times New Roman" w:hAnsi="Times New Roman" w:cs="Times New Roman"/>
          <w:sz w:val="20"/>
          <w:szCs w:val="20"/>
        </w:rPr>
      </w:pPr>
    </w:p>
    <w:p w:rsidR="00006628" w:rsidRPr="00B0175D" w:rsidRDefault="00006628" w:rsidP="00006628">
      <w:pPr>
        <w:pStyle w:val="a5"/>
        <w:shd w:val="clear" w:color="auto" w:fill="FFFFFF"/>
        <w:spacing w:before="10"/>
        <w:ind w:left="0" w:right="45"/>
        <w:jc w:val="both"/>
        <w:rPr>
          <w:rFonts w:ascii="Times New Roman" w:hAnsi="Times New Roman" w:cs="Times New Roman"/>
          <w:sz w:val="20"/>
          <w:szCs w:val="20"/>
        </w:rPr>
      </w:pPr>
      <w:r w:rsidRPr="00B0175D">
        <w:rPr>
          <w:rFonts w:ascii="Times New Roman" w:hAnsi="Times New Roman" w:cs="Times New Roman"/>
          <w:b/>
          <w:sz w:val="20"/>
          <w:szCs w:val="20"/>
        </w:rPr>
        <w:t>РЕШИЛИ:</w:t>
      </w:r>
      <w:r w:rsidRPr="00B0175D">
        <w:rPr>
          <w:rFonts w:ascii="Times New Roman" w:hAnsi="Times New Roman" w:cs="Times New Roman"/>
          <w:sz w:val="20"/>
          <w:szCs w:val="20"/>
        </w:rPr>
        <w:t xml:space="preserve"> </w:t>
      </w:r>
    </w:p>
    <w:p w:rsidR="00B0175D" w:rsidRDefault="00006628" w:rsidP="00B0175D">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Рекомендовать Совету депутатов Никулинского сельсовета Татарского района Новосибирской области принять муниципальный правовой акт о внесении изменений в Устав Никулинского сельсовета Татарского района Новосибирской области на очередной сессии Совета депутатов Никулинского сельсовета Татарского района Новосибирской области (прилагаются).</w:t>
      </w:r>
    </w:p>
    <w:p w:rsidR="00B0175D" w:rsidRDefault="00006628" w:rsidP="00B0175D">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Председатель                                                       С.П. Сергиенко</w:t>
      </w:r>
    </w:p>
    <w:p w:rsidR="00006628" w:rsidRPr="00B0175D" w:rsidRDefault="00006628" w:rsidP="00B0175D">
      <w:pPr>
        <w:pStyle w:val="a5"/>
        <w:shd w:val="clear" w:color="auto" w:fill="FFFFFF"/>
        <w:ind w:left="0" w:firstLine="709"/>
        <w:jc w:val="both"/>
        <w:rPr>
          <w:rFonts w:ascii="Times New Roman" w:hAnsi="Times New Roman" w:cs="Times New Roman"/>
          <w:sz w:val="20"/>
          <w:szCs w:val="20"/>
        </w:rPr>
      </w:pPr>
      <w:r w:rsidRPr="00B0175D">
        <w:rPr>
          <w:rFonts w:ascii="Times New Roman" w:hAnsi="Times New Roman" w:cs="Times New Roman"/>
          <w:sz w:val="20"/>
          <w:szCs w:val="20"/>
        </w:rPr>
        <w:t>Секретарь                                                             Н.А. Балышкова</w:t>
      </w:r>
    </w:p>
    <w:p w:rsidR="00006628" w:rsidRPr="00B0175D" w:rsidRDefault="00006628" w:rsidP="00006628">
      <w:pPr>
        <w:ind w:firstLine="709"/>
        <w:jc w:val="right"/>
        <w:rPr>
          <w:rFonts w:ascii="Times New Roman" w:hAnsi="Times New Roman" w:cs="Times New Roman"/>
          <w:sz w:val="20"/>
          <w:szCs w:val="20"/>
        </w:rPr>
      </w:pPr>
      <w:r w:rsidRPr="00B0175D">
        <w:rPr>
          <w:rFonts w:ascii="Times New Roman" w:hAnsi="Times New Roman" w:cs="Times New Roman"/>
          <w:sz w:val="20"/>
          <w:szCs w:val="20"/>
        </w:rPr>
        <w:t>Приложение</w:t>
      </w:r>
    </w:p>
    <w:p w:rsidR="00006628" w:rsidRPr="00B0175D" w:rsidRDefault="00006628" w:rsidP="00006628">
      <w:pPr>
        <w:ind w:firstLine="709"/>
        <w:jc w:val="center"/>
        <w:rPr>
          <w:rFonts w:ascii="Times New Roman" w:hAnsi="Times New Roman" w:cs="Times New Roman"/>
          <w:b/>
          <w:sz w:val="20"/>
          <w:szCs w:val="20"/>
        </w:rPr>
      </w:pPr>
      <w:r w:rsidRPr="00B0175D">
        <w:rPr>
          <w:rFonts w:ascii="Times New Roman" w:hAnsi="Times New Roman" w:cs="Times New Roman"/>
          <w:b/>
          <w:sz w:val="20"/>
          <w:szCs w:val="20"/>
        </w:rPr>
        <w:t>Муниципальный правовой акт</w:t>
      </w:r>
    </w:p>
    <w:p w:rsidR="00006628" w:rsidRPr="00B0175D" w:rsidRDefault="00006628" w:rsidP="00006628">
      <w:pPr>
        <w:ind w:firstLine="709"/>
        <w:jc w:val="center"/>
        <w:rPr>
          <w:rFonts w:ascii="Times New Roman" w:hAnsi="Times New Roman" w:cs="Times New Roman"/>
          <w:b/>
          <w:sz w:val="20"/>
          <w:szCs w:val="20"/>
        </w:rPr>
      </w:pPr>
      <w:r w:rsidRPr="00B0175D">
        <w:rPr>
          <w:rFonts w:ascii="Times New Roman" w:hAnsi="Times New Roman" w:cs="Times New Roman"/>
          <w:b/>
          <w:sz w:val="20"/>
          <w:szCs w:val="20"/>
        </w:rPr>
        <w:t>О внесении изменений в Устав Никулинского сельсовета Татарского района Новосибирской области</w:t>
      </w:r>
    </w:p>
    <w:p w:rsidR="00006628" w:rsidRPr="00B0175D" w:rsidRDefault="00006628" w:rsidP="00006628">
      <w:pPr>
        <w:ind w:firstLine="709"/>
        <w:jc w:val="both"/>
        <w:rPr>
          <w:rFonts w:ascii="Times New Roman" w:hAnsi="Times New Roman" w:cs="Times New Roman"/>
          <w:sz w:val="20"/>
          <w:szCs w:val="20"/>
        </w:rPr>
      </w:pPr>
    </w:p>
    <w:p w:rsidR="00006628" w:rsidRPr="00B0175D" w:rsidRDefault="00006628" w:rsidP="00006628">
      <w:pPr>
        <w:ind w:firstLine="709"/>
        <w:jc w:val="both"/>
        <w:rPr>
          <w:rFonts w:ascii="Times New Roman" w:hAnsi="Times New Roman" w:cs="Times New Roman"/>
          <w:sz w:val="20"/>
          <w:szCs w:val="20"/>
        </w:rPr>
      </w:pPr>
      <w:r w:rsidRPr="00B0175D">
        <w:rPr>
          <w:rFonts w:ascii="Times New Roman" w:hAnsi="Times New Roman" w:cs="Times New Roman"/>
          <w:color w:val="000000"/>
          <w:spacing w:val="-21"/>
          <w:sz w:val="20"/>
          <w:szCs w:val="20"/>
        </w:rPr>
        <w:lastRenderedPageBreak/>
        <w:t>1.</w:t>
      </w:r>
      <w:r w:rsidRPr="00B0175D">
        <w:rPr>
          <w:rFonts w:ascii="Times New Roman" w:hAnsi="Times New Roman" w:cs="Times New Roman"/>
          <w:color w:val="000000"/>
          <w:sz w:val="20"/>
          <w:szCs w:val="20"/>
        </w:rPr>
        <w:t xml:space="preserve"> В</w:t>
      </w:r>
      <w:r w:rsidRPr="00B0175D">
        <w:rPr>
          <w:rFonts w:ascii="Times New Roman" w:hAnsi="Times New Roman" w:cs="Times New Roman"/>
          <w:color w:val="000000"/>
          <w:spacing w:val="1"/>
          <w:sz w:val="20"/>
          <w:szCs w:val="20"/>
        </w:rPr>
        <w:t>нести в Устав Никулинского сельсовета</w:t>
      </w:r>
      <w:r w:rsidRPr="00B0175D">
        <w:rPr>
          <w:rFonts w:ascii="Times New Roman" w:hAnsi="Times New Roman" w:cs="Times New Roman"/>
          <w:sz w:val="20"/>
          <w:szCs w:val="20"/>
        </w:rPr>
        <w:t xml:space="preserve"> Татарского района Новосибирской области следующие изменения:</w:t>
      </w:r>
    </w:p>
    <w:p w:rsidR="00006628" w:rsidRPr="00B0175D" w:rsidRDefault="00006628" w:rsidP="00006628">
      <w:pPr>
        <w:jc w:val="both"/>
        <w:rPr>
          <w:rFonts w:ascii="Times New Roman" w:hAnsi="Times New Roman" w:cs="Times New Roman"/>
          <w:b/>
          <w:sz w:val="20"/>
          <w:szCs w:val="20"/>
        </w:rPr>
      </w:pPr>
      <w:r w:rsidRPr="00B0175D">
        <w:rPr>
          <w:rFonts w:ascii="Times New Roman" w:hAnsi="Times New Roman" w:cs="Times New Roman"/>
          <w:b/>
          <w:sz w:val="20"/>
          <w:szCs w:val="20"/>
        </w:rPr>
        <w:t>1.1. Статья 5 Вопросы местного значения Никулинского сельсовета</w:t>
      </w:r>
    </w:p>
    <w:p w:rsidR="00006628" w:rsidRPr="00B0175D" w:rsidRDefault="00006628" w:rsidP="00006628">
      <w:pPr>
        <w:pStyle w:val="a5"/>
        <w:numPr>
          <w:ilvl w:val="2"/>
          <w:numId w:val="10"/>
        </w:numPr>
        <w:spacing w:after="0" w:line="240" w:lineRule="auto"/>
        <w:jc w:val="both"/>
        <w:rPr>
          <w:rFonts w:ascii="Times New Roman" w:hAnsi="Times New Roman" w:cs="Times New Roman"/>
          <w:sz w:val="20"/>
          <w:szCs w:val="20"/>
        </w:rPr>
      </w:pPr>
      <w:r w:rsidRPr="00B0175D">
        <w:rPr>
          <w:rFonts w:ascii="Times New Roman" w:hAnsi="Times New Roman" w:cs="Times New Roman"/>
          <w:sz w:val="20"/>
          <w:szCs w:val="20"/>
        </w:rPr>
        <w:t>внести пункт 40 следующего содержания:</w:t>
      </w:r>
    </w:p>
    <w:p w:rsidR="00006628" w:rsidRPr="00B0175D" w:rsidRDefault="00006628" w:rsidP="00006628">
      <w:pPr>
        <w:ind w:firstLine="709"/>
        <w:jc w:val="both"/>
        <w:rPr>
          <w:rFonts w:ascii="Times New Roman" w:hAnsi="Times New Roman" w:cs="Times New Roman"/>
          <w:sz w:val="20"/>
          <w:szCs w:val="20"/>
        </w:rPr>
      </w:pPr>
      <w:r w:rsidRPr="00B0175D">
        <w:rPr>
          <w:rFonts w:ascii="Times New Roman" w:hAnsi="Times New Roman" w:cs="Times New Roman"/>
          <w:sz w:val="20"/>
          <w:szCs w:val="20"/>
        </w:rPr>
        <w:t>«40)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006628" w:rsidRPr="00B0175D" w:rsidRDefault="00006628" w:rsidP="00006628">
      <w:pPr>
        <w:jc w:val="both"/>
        <w:rPr>
          <w:rFonts w:ascii="Times New Roman" w:hAnsi="Times New Roman" w:cs="Times New Roman"/>
          <w:b/>
          <w:sz w:val="20"/>
          <w:szCs w:val="20"/>
        </w:rPr>
      </w:pPr>
      <w:r w:rsidRPr="00B0175D">
        <w:rPr>
          <w:rFonts w:ascii="Times New Roman" w:hAnsi="Times New Roman" w:cs="Times New Roman"/>
          <w:sz w:val="20"/>
          <w:szCs w:val="20"/>
        </w:rPr>
        <w:t xml:space="preserve">1.2. </w:t>
      </w:r>
      <w:r w:rsidRPr="00B0175D">
        <w:rPr>
          <w:rFonts w:ascii="Times New Roman" w:hAnsi="Times New Roman" w:cs="Times New Roman"/>
          <w:b/>
          <w:sz w:val="20"/>
          <w:szCs w:val="20"/>
        </w:rPr>
        <w:t>Статья 32 Полномочия администрации</w:t>
      </w:r>
    </w:p>
    <w:p w:rsidR="00006628" w:rsidRPr="00B0175D" w:rsidRDefault="00006628" w:rsidP="00006628">
      <w:pPr>
        <w:jc w:val="both"/>
        <w:rPr>
          <w:rFonts w:ascii="Times New Roman" w:hAnsi="Times New Roman" w:cs="Times New Roman"/>
          <w:sz w:val="20"/>
          <w:szCs w:val="20"/>
        </w:rPr>
      </w:pPr>
      <w:r w:rsidRPr="00B0175D">
        <w:rPr>
          <w:rFonts w:ascii="Times New Roman" w:hAnsi="Times New Roman" w:cs="Times New Roman"/>
          <w:sz w:val="20"/>
          <w:szCs w:val="20"/>
        </w:rPr>
        <w:t xml:space="preserve">1.2.1. внести пункт 65 следующего содержания: </w:t>
      </w:r>
    </w:p>
    <w:p w:rsidR="00DB08FF" w:rsidRPr="00B0175D" w:rsidRDefault="00006628" w:rsidP="00006628">
      <w:pPr>
        <w:ind w:firstLine="709"/>
        <w:jc w:val="both"/>
        <w:rPr>
          <w:rFonts w:ascii="Times New Roman" w:hAnsi="Times New Roman" w:cs="Times New Roman"/>
          <w:sz w:val="20"/>
          <w:szCs w:val="20"/>
        </w:rPr>
      </w:pPr>
      <w:r w:rsidRPr="00B0175D">
        <w:rPr>
          <w:rFonts w:ascii="Times New Roman" w:hAnsi="Times New Roman" w:cs="Times New Roman"/>
          <w:sz w:val="20"/>
          <w:szCs w:val="20"/>
        </w:rPr>
        <w:t>«65)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DB08FF" w:rsidRPr="00B0175D" w:rsidRDefault="00DB08FF" w:rsidP="00DB08FF">
      <w:pPr>
        <w:shd w:val="clear" w:color="auto" w:fill="FFFFFF"/>
        <w:spacing w:line="240" w:lineRule="auto"/>
        <w:textAlignment w:val="baseline"/>
        <w:outlineLvl w:val="0"/>
        <w:rPr>
          <w:rFonts w:ascii="Times New Roman" w:eastAsia="Times New Roman" w:hAnsi="Times New Roman" w:cs="Times New Roman"/>
          <w:b/>
          <w:bCs/>
          <w:color w:val="0079C4"/>
          <w:kern w:val="36"/>
          <w:sz w:val="20"/>
          <w:szCs w:val="20"/>
        </w:rPr>
      </w:pPr>
      <w:r w:rsidRPr="00B0175D">
        <w:rPr>
          <w:rFonts w:ascii="Times New Roman" w:eastAsia="Times New Roman" w:hAnsi="Times New Roman" w:cs="Times New Roman"/>
          <w:b/>
          <w:bCs/>
          <w:color w:val="0079C4"/>
          <w:kern w:val="36"/>
          <w:sz w:val="20"/>
          <w:szCs w:val="20"/>
        </w:rPr>
        <w:t>Правила пожарной безопасности в период отопительного сезона</w:t>
      </w:r>
    </w:p>
    <w:p w:rsidR="00DB08FF" w:rsidRPr="00B0175D" w:rsidRDefault="00DB08FF" w:rsidP="00DB08FF">
      <w:pPr>
        <w:shd w:val="clear" w:color="auto" w:fill="F5F5F5"/>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noProof/>
          <w:color w:val="00A7E4"/>
          <w:sz w:val="20"/>
          <w:szCs w:val="20"/>
          <w:bdr w:val="none" w:sz="0" w:space="0" w:color="auto" w:frame="1"/>
        </w:rPr>
        <w:drawing>
          <wp:inline distT="0" distB="0" distL="0" distR="0">
            <wp:extent cx="5265975" cy="3943350"/>
            <wp:effectExtent l="19050" t="0" r="0" b="0"/>
            <wp:docPr id="9" name="Рисунок 1" descr="http://storage.inovaco.ru/media/cache/b7/d7/d7/e1/3b/45/b7d7d7e13b450ceddaca9a8fb663eb25.jpg">
              <a:hlinkClick xmlns:a="http://schemas.openxmlformats.org/drawingml/2006/main" r:id="rId12"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orage.inovaco.ru/media/cache/b7/d7/d7/e1/3b/45/b7d7d7e13b450ceddaca9a8fb663eb25.jpg">
                      <a:hlinkClick r:id="rId12" tooltip="&quot;&quot;"/>
                    </pic:cNvPr>
                    <pic:cNvPicPr>
                      <a:picLocks noChangeAspect="1" noChangeArrowheads="1"/>
                    </pic:cNvPicPr>
                  </pic:nvPicPr>
                  <pic:blipFill>
                    <a:blip r:embed="rId13"/>
                    <a:srcRect/>
                    <a:stretch>
                      <a:fillRect/>
                    </a:stretch>
                  </pic:blipFill>
                  <pic:spPr bwMode="auto">
                    <a:xfrm>
                      <a:off x="0" y="0"/>
                      <a:ext cx="5267325" cy="3944361"/>
                    </a:xfrm>
                    <a:prstGeom prst="rect">
                      <a:avLst/>
                    </a:prstGeom>
                    <a:noFill/>
                    <a:ln w="9525">
                      <a:noFill/>
                      <a:miter lim="800000"/>
                      <a:headEnd/>
                      <a:tailEnd/>
                    </a:ln>
                  </pic:spPr>
                </pic:pic>
              </a:graphicData>
            </a:graphic>
          </wp:inline>
        </w:drawing>
      </w:r>
    </w:p>
    <w:p w:rsidR="00DB08FF" w:rsidRPr="00B0175D" w:rsidRDefault="00DB08FF" w:rsidP="00DB08FF">
      <w:pPr>
        <w:shd w:val="clear" w:color="auto" w:fill="FFFFFF"/>
        <w:spacing w:after="240" w:line="240" w:lineRule="auto"/>
        <w:textAlignment w:val="baseline"/>
        <w:outlineLvl w:val="2"/>
        <w:rPr>
          <w:rFonts w:ascii="Times New Roman" w:eastAsia="Times New Roman" w:hAnsi="Times New Roman" w:cs="Times New Roman"/>
          <w:b/>
          <w:bCs/>
          <w:color w:val="000000"/>
          <w:sz w:val="20"/>
          <w:szCs w:val="20"/>
        </w:rPr>
      </w:pPr>
      <w:r w:rsidRPr="00B0175D">
        <w:rPr>
          <w:rFonts w:ascii="Times New Roman" w:eastAsia="Times New Roman" w:hAnsi="Times New Roman" w:cs="Times New Roman"/>
          <w:b/>
          <w:bCs/>
          <w:color w:val="000000"/>
          <w:sz w:val="20"/>
          <w:szCs w:val="20"/>
        </w:rPr>
        <w:t>При правильной эксплуатации печи трагедии можно избежать</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В домах с печным отоплением и банях около 50% всех пожаров происходит из-за неисправного состояния печей, труб и небрежной топки.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Чтобы избежать беды, необходимо выполнять элементарные правила пожарной безопасности.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Перед началом отопительного сезона необходимо проверить печи, котельные, теплогенераторные и калориферные установки, другие отопительные приборы и системы, которые Вы используете для отопления своего дома. Не эксплуатируйте неисправные печи и другие отопительные приборы – это может привести к трагедии.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lastRenderedPageBreak/>
        <w:t>Помните, что используемые Вами печи и другие отопительные приборы должны иметь установленные нормами противопожарные разделки (отступки) от горючих конструкций, а также предтопочный лист без прогаров и повреждений размером не менее 0,5 Х 0,7 м.</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Необходимо очищать дымоходы и печи от сажи не только перед началом, но и в течение всего отопительного сезона.</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При эксплуатации печного отопления запрещается:</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оставлять без присмотра топящие печи, а также поручать надзор за ними малолетним детям;</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располагать топливо, другие горючие вещества и материалы на предтопочном листе;</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применять для розжига печей бензин, керосин, дизельное топливо и другие легковоспламеняющиеся и горючие жидкости;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Запрещено топить углем, коксом и газом печи, не предназначенные для этих видов топлива. Не используйте вентиляционные и газовые каналы в качестве дымоходов. Не перекаливайте печь.</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Зола и шлак, выгребаемые из топок, должны быть пролиты водой и удалены в специально отведенное для них безопасное место.</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На чердаках все дымовые трубы и стены, в которых проходят дымовые каналы, должны быть отштукатурены и побелены.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Соблюдайте эти правила, и пусть Ваш дом будет теплым и безопасным.</w:t>
      </w:r>
    </w:p>
    <w:p w:rsidR="00DB08FF" w:rsidRPr="00B0175D" w:rsidRDefault="00DB08FF" w:rsidP="00DB08FF">
      <w:pPr>
        <w:shd w:val="clear" w:color="auto" w:fill="FFFFFF"/>
        <w:spacing w:after="240" w:line="240" w:lineRule="auto"/>
        <w:textAlignment w:val="baseline"/>
        <w:outlineLvl w:val="2"/>
        <w:rPr>
          <w:rFonts w:ascii="Times New Roman" w:eastAsia="Times New Roman" w:hAnsi="Times New Roman" w:cs="Times New Roman"/>
          <w:b/>
          <w:bCs/>
          <w:color w:val="000000"/>
          <w:sz w:val="20"/>
          <w:szCs w:val="20"/>
        </w:rPr>
      </w:pPr>
      <w:r w:rsidRPr="00B0175D">
        <w:rPr>
          <w:rFonts w:ascii="Times New Roman" w:eastAsia="Times New Roman" w:hAnsi="Times New Roman" w:cs="Times New Roman"/>
          <w:b/>
          <w:bCs/>
          <w:color w:val="000000"/>
          <w:sz w:val="20"/>
          <w:szCs w:val="20"/>
        </w:rPr>
        <w:t>Нарушение правил пожарной безопасности при эксплуатации печного отопления — неизменная причина пожаров в период отопительного сезона</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Помните, что в период отопительного сезона рекомендуется соблюдать следующие основные правила безопасности: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перед началом отопительного сезона печи и дымоходы необходимо прочистить, отремонтировать и побелить, заделать трещины;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перед началом отопительного сезона каждую печь, а также стеновые дымовые каналы в пределах помещения, и особенно дымовые трубы на чердаке надо побелить известковым или глиняным раствором, чтобы на белом фоне можно было заметить появляющиеся черные от проходящего через них дыма трещины;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печь, дымовая труба в местах соединения с деревянными чердачными или междуэтажными перекрытиями должны иметь утолщение кирпичной кладки — разделку. Не нужно забывать и про утолщение стенок печи;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чрезвычайно опасно оставлять топящиеся печи без присмотра или на попечение малолетних детей. Нельзя применять для розжига печей горючие и легковоспламеняющиеся жидкости;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любая печь должна иметь самостоятельный фундамент и не примыкать всей плоскостью одной из стенок к деревянным конструкциям. Нужно оставлять между ними воздушный промежуток – отступок;</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на деревянном полу перед топкой необходимо прибить металлический (предтопочный) лист;</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чтобы не допускать перекала печи рекомендуется топить ее 2 — 3 раза в день и не более чем по полтора часа;</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за 3 часа до сна топка печи должна быть прекращена;</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чтобы избежать образования трещин в кладке, нужно периодически прочищать дымоход от скапливающейся в нем сажи;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lastRenderedPageBreak/>
        <w:t>- не сушите на печи вещи и сырые дрова. И следите за тем, чтобы мебель, занавески находились не менее чем в полуметре от массива топящейся печи;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ни в коем случае нельзя растапливать печь дровами, по длине не вмещающимися в топку. По поленьям огонь может выйти наружу и перекинуться на ближайшие предметы, пол и стены;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в местах, где сгораемые и трудно сгораемые конструкции зданий (стены, перегородки, перекрытия, балки) примыкают к печам и дымоходным трубам, необходимо предусмотреть разделку из несгораемых материалов;</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И ещё: к ремонту и кладке печей следует привлекать только специалистов.</w:t>
      </w:r>
    </w:p>
    <w:p w:rsidR="00DB08FF" w:rsidRPr="00B0175D" w:rsidRDefault="00DB08FF" w:rsidP="00DB08FF">
      <w:pPr>
        <w:shd w:val="clear" w:color="auto" w:fill="FFFFFF"/>
        <w:spacing w:after="240" w:line="240" w:lineRule="auto"/>
        <w:textAlignment w:val="baseline"/>
        <w:outlineLvl w:val="2"/>
        <w:rPr>
          <w:rFonts w:ascii="Times New Roman" w:eastAsia="Times New Roman" w:hAnsi="Times New Roman" w:cs="Times New Roman"/>
          <w:b/>
          <w:bCs/>
          <w:color w:val="000000"/>
          <w:sz w:val="20"/>
          <w:szCs w:val="20"/>
        </w:rPr>
      </w:pPr>
      <w:r w:rsidRPr="00B0175D">
        <w:rPr>
          <w:rFonts w:ascii="Times New Roman" w:eastAsia="Times New Roman" w:hAnsi="Times New Roman" w:cs="Times New Roman"/>
          <w:b/>
          <w:bCs/>
          <w:color w:val="000000"/>
          <w:sz w:val="20"/>
          <w:szCs w:val="20"/>
        </w:rPr>
        <w:t>Меры пожарной безопасности в отопительный период</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Чтобы избежать пожаров в Вашем доме, помните и соблюдайте основные правила пожарной безопасности: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ПРИ ИСПОЛЬЗОВАНИИ ОТОПИТЕЛЬНЫХ ПРИБОРОВ запрещено пользоваться электропроводкой с поврежденной изоляцией.</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УСТАНАВЛИВАЙТЕ электронагревательные приборы вблизи сгораемых предметов.</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ЗАБЫВАЙТЕ, уходя из дома, выключать все электронагревательные приборы.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ПРИМЕНЯЙТЕ для розжига печей бензин, керосин, и другие легковоспламеняющиеся жидкости.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СЛЕДИТЕ за расстоянием от топочного отверстия печи до мебели, постелей и других сгораемых приборов. Это расстояние должно быть не менее 1,25 м.</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ЗАБЫВАЙТЕ очищать от сажи дымоходы перед началом отопительного сезона и через каждые три месяца в течение всего отопительного сезона.</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ПОЛЬЗУЙТЕСЬ печами, имеющими трещины, неисправные дверцы, недостаточные разделки от дымоходов до деревянных конструкций стен, перегородок перекрытий.</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ЗАБЫВАЙТЕ: для отвода дыма следует применять строго вертикальные дымовые трубы без уступов. Толщина стенок дымовых каналов из кирпича должна быть не менее 120 мм.</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ПОЗАБОТЬТЕСЬ о том, чтобы около печи был прибит предтопочный лист (размером не менее 70х50 см).</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ОСТАВЛЯЙТЕ без присмотра топящиеся печи, зажженные керосинки, керогазы, примусы, включенные электронагревательные и газовые приборы.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ДОПУСКАЙТЕ одновременного включения в электросеть нескольких мощных потребителей электроэнергии (электроплита, электрокамин, чайник и др.), вызывающих перегрузку электросети.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СЕРЬЕЗНУЮ ОПАСНОСТЬ представляет использование нестандартных самодельных отопительных приборов.</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СЛЕДИТЕ за исправностью всех электробытовых приборов.</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НЕДОПУСТИМО оставлять включенными газовые приборы без присмотра. Над газовой плитой нельзя сушить белье.</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НЕЛЬЗЯ: при наличии запаха газа в квартире включать электроосвещение, зажигать спички, курить, применять открытый огонь. В этом случае необходимо немедленно вызвать аварийную службу газа и до ее прибытия тщательно проветрить помещения.</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Открывая кран газопровода, следует проверить, закрыты ли краны у газовых приборов. Перед тем, как зажечь газовую горелку, нужно зажечь спичку, а затем открывать кран горелки.</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НЕ ДОПУСКАЙТЕ отогревание замерзших труб паяльной лампой или факелом.</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lastRenderedPageBreak/>
        <w:t>Не оставляйте детей дома одних, когда горит газовая плита, топится камин, печь или включены электроприборы.</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В СЛУЧАЕ ПОЖАРА ИЛИ ПОЯВЛЕНИЯ ДЫМА НЕМЕДЛЕННО СООБЩИТЕ В ПОЖАРНУЮ ОХРАНУ, УКАЗАВ ТОЧНЫЙ АДРЕС.</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До прибытия пожарной охраны примите меры к эвакуации людей и имущества; приступите к тушению имеющимися средствами (водой, песком, огнетушителем, одеялом или другой плотной тканью).</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В случае загорания изоляции электропроводов необходимо сначала отключить сеть, а затем приступить к тушению.</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Керосин, бензин и другие легковоспламеняющиеся жидкости тушить водой нельзя: они легче воды и, всплывая на поверхность, будут продолжать гореть. При горении этих жидкостей для тушения можно использовать одеяло, плотную ткань или песок.</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При обнаружении пожара в квартире дома повышенной этажности откройте ящик пожарного крана на этаже, проложите рукавную линию со стволом к очагу пожара, откройте вентиль, нажмите кнопку дистанционного пуска насоса-повысителя и направьте струю воды на огонь.</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При задымлении здания необходимо: включить противодымные устройства (дымовой люк, вентиляторы), плотно закрыть дверь квартиры и, в случае поступления дыма через неплотности, выйти на балкон, лоджию, а при их отсутствии – эвакуироваться из дома по незадымляемой лестничной клетке.</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ПОМНИТЕ! Безусловное выполнение противопожарных мероприятий исключит опасность пожара в вашем доме.</w:t>
      </w:r>
    </w:p>
    <w:p w:rsidR="00DB08FF" w:rsidRPr="00B0175D" w:rsidRDefault="00DB08FF" w:rsidP="00DB08FF">
      <w:pPr>
        <w:shd w:val="clear" w:color="auto" w:fill="FFFFFF"/>
        <w:spacing w:after="240" w:line="240" w:lineRule="auto"/>
        <w:textAlignment w:val="baseline"/>
        <w:outlineLvl w:val="2"/>
        <w:rPr>
          <w:rFonts w:ascii="Times New Roman" w:eastAsia="Times New Roman" w:hAnsi="Times New Roman" w:cs="Times New Roman"/>
          <w:b/>
          <w:bCs/>
          <w:color w:val="000000"/>
          <w:sz w:val="20"/>
          <w:szCs w:val="20"/>
        </w:rPr>
      </w:pPr>
      <w:r w:rsidRPr="00B0175D">
        <w:rPr>
          <w:rFonts w:ascii="Times New Roman" w:eastAsia="Times New Roman" w:hAnsi="Times New Roman" w:cs="Times New Roman"/>
          <w:b/>
          <w:bCs/>
          <w:color w:val="000000"/>
          <w:sz w:val="20"/>
          <w:szCs w:val="20"/>
        </w:rPr>
        <w:t>Правила пожарной безопасности в отопительный сезон</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В период отопительного сезона причиной возгораний являются грубые нарушения правил пожарной безопасности при эксплуатации отопительных систем и установок, а в особенности печного отопления, которое зачастую эксплуатируется с трещинами в дымоходах, без разделок до сгораемых конструкций стен, перегородок и перекрытий, а также без предтопочных листов. Оставленные над печами для просушки домашние вещи и другие сгораемые материалы также приводят к огненным трагедиям. Немало пожаров происходит из-за нарушения правил пожарной безопасности при эксплуатации электроприборов, неисправного электрооборудования, самодельных электроустановок и перегрузки электросети. Самый распространенный электрический виновник – электрообогреватель: выгорит всего несколько метров в помещении, а последствия самые страшные – гибель людей.</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Соблюдение самых простых правил пожарной безопасности может спасти вам жизнь и предупредить пожар.</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Крайне рискованно оставлять без присмотра топящиеся печи, а также поручать надзор за ними малолетним детям; располагать топливо, другие горючие вещества и материалы на предтопочном листе; топить углем, коксом и газом печи, не предназначенные для этих видов топлива.</w:t>
      </w:r>
    </w:p>
    <w:p w:rsidR="00DB08FF" w:rsidRPr="00B0175D" w:rsidRDefault="00DB08FF" w:rsidP="00DB08FF">
      <w:pPr>
        <w:shd w:val="clear" w:color="auto" w:fill="FFFFFF"/>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Следует не забывать также и некоторые правила эксплуатации бытовых электрических приборов и установок.</w:t>
      </w:r>
    </w:p>
    <w:p w:rsidR="00DB08FF" w:rsidRPr="00B0175D" w:rsidRDefault="00DB08FF" w:rsidP="00DB08FF">
      <w:pPr>
        <w:shd w:val="clear" w:color="auto" w:fill="FFFFFF"/>
        <w:spacing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Опасно эксплуатировать провода и кабели с поврежденной или потерявшей защитные свойства изоляцией; пользоваться поврежденными розетками, другими электроустановочными изделиями; обертывать электролампы и светильники бумагой, тканью и другими горючими материалами; пользоваться электронагревательными приборами без подставок из негорючих материалов; применять нестандартные электронагревательные приборы, использовать некалиброванные плавкие вставки или другие самодельные аппараты защиты от перегрузки и короткого замыкания; оставлять без присмотра включенные в сеть электрические бытовые приборы.</w:t>
      </w:r>
    </w:p>
    <w:p w:rsidR="00DB08FF" w:rsidRPr="00B0175D" w:rsidRDefault="00DB08FF" w:rsidP="00DB08FF">
      <w:pPr>
        <w:rPr>
          <w:rFonts w:ascii="Times New Roman" w:hAnsi="Times New Roman" w:cs="Times New Roman"/>
          <w:sz w:val="20"/>
          <w:szCs w:val="20"/>
        </w:rPr>
      </w:pPr>
    </w:p>
    <w:p w:rsidR="000D294B" w:rsidRPr="00B0175D" w:rsidRDefault="00DB08FF" w:rsidP="000D294B">
      <w:pPr>
        <w:pStyle w:val="a5"/>
        <w:rPr>
          <w:rFonts w:ascii="Times New Roman" w:hAnsi="Times New Roman" w:cs="Times New Roman"/>
          <w:b/>
          <w:sz w:val="20"/>
          <w:szCs w:val="20"/>
        </w:rPr>
      </w:pPr>
      <w:r w:rsidRPr="00B0175D">
        <w:rPr>
          <w:rFonts w:ascii="Times New Roman" w:hAnsi="Times New Roman" w:cs="Times New Roman"/>
          <w:b/>
          <w:sz w:val="20"/>
          <w:szCs w:val="20"/>
        </w:rPr>
        <w:t>ДЕТСКАЯ ШАЛОСТЬ</w:t>
      </w:r>
    </w:p>
    <w:p w:rsidR="000D294B" w:rsidRPr="00B0175D" w:rsidRDefault="000D294B" w:rsidP="000D294B">
      <w:p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Одна из причин возникновения пожаров – детская шалость, неумелое обращение с огнем и огнеопасными предметами детей дошкольного и младшего школьного возраста.</w:t>
      </w: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shd w:val="clear" w:color="auto" w:fill="FFFFFF"/>
        </w:rPr>
        <w:lastRenderedPageBreak/>
        <w:t>Почему это происходит? Ответ прост – недостаточное обучение наших с вами детей правилам пожарной безопасности. Ведь обучение - это расширение знаний, знакомство с основными причинами возникновение пожаров, привитие элементарных навыков осторожного обращения с огнем и умение правильно действовать в случае возникновения пожара, соблюдение требований правил пожарной безопасности. Если мы этому не обучим детей, начиная с дошкольного возраста, затем младшего школьного возраста, мы тем самым запланируем настоящие и будущие пожары из-за незнания элементарных правил пожарной безопасности. Соблюдение этих правил должно стать для детей таким же обязательным и естественным, как соблюдение санитарно-гигиенических правил. Помочь им в этом обязаны мы, взрослые. Поэтому детям необходимо разъяснять опасность игр и шалостей с огнем, правила предосторожности в обращении с электробытовыми приборами. Научить детей пользоваться первичными средствами пожаротушения (огнетушителями), вызывать на помощь пожарную охрану. Дети должны сознательно выполнять в детском саду, дома, на улице, в лесу требования правил пожарной безопасности.</w:t>
      </w: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Следует помнить, что обстановка с пожарами, гибелью детей на пожарах и детский травматизм на территории Татарского района выглядит не совсем безоблачно. Так, в 2019 году один ребенок 2005 года рождения получил термические ожоги верхних конечностей и грудной клетки в результате вспышки паров ЛВЖ. Дети нашли на улице пустую канистру и подожгли ее.</w:t>
      </w:r>
    </w:p>
    <w:p w:rsidR="000D294B" w:rsidRPr="00B0175D" w:rsidRDefault="000D294B" w:rsidP="000D294B">
      <w:pPr>
        <w:jc w:val="both"/>
        <w:rPr>
          <w:rFonts w:ascii="Times New Roman" w:eastAsia="Times New Roman" w:hAnsi="Times New Roman" w:cs="Times New Roman"/>
          <w:sz w:val="20"/>
          <w:szCs w:val="20"/>
        </w:rPr>
      </w:pPr>
      <w:r w:rsidRPr="00B0175D">
        <w:rPr>
          <w:rFonts w:ascii="Times New Roman" w:hAnsi="Times New Roman" w:cs="Times New Roman"/>
          <w:sz w:val="20"/>
          <w:szCs w:val="20"/>
        </w:rPr>
        <w:t xml:space="preserve">В 2018 году на пожарах погибли дети младшего возраста - </w:t>
      </w:r>
      <w:r w:rsidRPr="00B0175D">
        <w:rPr>
          <w:rFonts w:ascii="Times New Roman" w:eastAsia="Times New Roman" w:hAnsi="Times New Roman" w:cs="Times New Roman"/>
          <w:sz w:val="20"/>
          <w:szCs w:val="20"/>
        </w:rPr>
        <w:t>2016, 2017 и 2018 годов рождения, а также один ребенок 2015 года рождения был травмирован на пожаре.</w:t>
      </w:r>
    </w:p>
    <w:p w:rsidR="000D294B" w:rsidRPr="00B0175D" w:rsidRDefault="000D294B" w:rsidP="000D294B">
      <w:pPr>
        <w:spacing w:after="0" w:line="240" w:lineRule="auto"/>
        <w:ind w:right="-1"/>
        <w:jc w:val="both"/>
        <w:rPr>
          <w:rFonts w:ascii="Times New Roman" w:eastAsia="Times New Roman" w:hAnsi="Times New Roman" w:cs="Times New Roman"/>
          <w:sz w:val="20"/>
          <w:szCs w:val="20"/>
        </w:rPr>
      </w:pPr>
      <w:r w:rsidRPr="00B0175D">
        <w:rPr>
          <w:rFonts w:ascii="Times New Roman" w:eastAsia="Times New Roman" w:hAnsi="Times New Roman" w:cs="Times New Roman"/>
          <w:sz w:val="20"/>
          <w:szCs w:val="20"/>
        </w:rPr>
        <w:t>В 2017 году  на пожаре погиб один ребенок 2003 года рождения и два ребенка (2006 год рождения) получили травмы различной степени тяжести на пожарах.</w:t>
      </w:r>
    </w:p>
    <w:p w:rsidR="000D294B" w:rsidRPr="00B0175D" w:rsidRDefault="000D294B" w:rsidP="000D294B">
      <w:pPr>
        <w:shd w:val="clear" w:color="auto" w:fill="FFFFFF"/>
        <w:spacing w:after="180" w:line="240" w:lineRule="auto"/>
        <w:jc w:val="both"/>
        <w:rPr>
          <w:rFonts w:ascii="Times New Roman" w:eastAsia="Times New Roman" w:hAnsi="Times New Roman" w:cs="Times New Roman"/>
          <w:color w:val="414141"/>
          <w:sz w:val="20"/>
          <w:szCs w:val="20"/>
        </w:rPr>
      </w:pPr>
    </w:p>
    <w:p w:rsidR="000D294B" w:rsidRPr="00B0175D" w:rsidRDefault="000D294B" w:rsidP="000D294B">
      <w:pPr>
        <w:shd w:val="clear" w:color="auto" w:fill="FFFFFF"/>
        <w:spacing w:after="180" w:line="240" w:lineRule="auto"/>
        <w:jc w:val="both"/>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xml:space="preserve">Отдел надзорной деятельности и профилактической работы по Татарскому и Усть-Таркскому районам УНДиПР Главного управления МЧС России по Новосибирской области в очередной раз напоминает родителям — не оставляйте малолетних детей одних дома без присмотра, убирайте с видного места спички, зажигалки в недоступные для детей места. Обязательно проведите с детьми и беседу на общеизвестную тему «Спички детям не игрушка», расскажите — к каким последствиям приводит пожар, какие есть пути эвакуации в случае возникновения любой внештатной ситуации. И, конечно, выучите с детьми наизусть номера телефонов вызова экстренных служб: 01— «Пожарная охрана»; 02 — «Милиция»; 03 — «Скорая медицинская служба»; 04 — «Аварийная газовая служба», или позвонить по телефону «01», где диспетчер переадресует ваш звонок в нужную службу. Если у вашего ребенка есть сотовый телефон, то уточните у своего оператора номер вызова экстренных служб и занесите в память мобильного. </w:t>
      </w:r>
    </w:p>
    <w:p w:rsidR="000D294B" w:rsidRPr="00B0175D" w:rsidRDefault="000D294B" w:rsidP="000D294B">
      <w:pPr>
        <w:shd w:val="clear" w:color="auto" w:fill="FFFFFF"/>
        <w:spacing w:after="180" w:line="240" w:lineRule="auto"/>
        <w:jc w:val="both"/>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ОГОНЬ – опасная игрушка для детей!</w:t>
      </w:r>
    </w:p>
    <w:p w:rsidR="000D294B" w:rsidRPr="00B0175D" w:rsidRDefault="000D294B" w:rsidP="000D294B">
      <w:pPr>
        <w:shd w:val="clear" w:color="auto" w:fill="FFFFFF"/>
        <w:spacing w:after="180" w:line="240" w:lineRule="auto"/>
        <w:jc w:val="both"/>
        <w:rPr>
          <w:rFonts w:ascii="Times New Roman" w:eastAsia="Times New Roman" w:hAnsi="Times New Roman" w:cs="Times New Roman"/>
          <w:color w:val="414141"/>
          <w:sz w:val="20"/>
          <w:szCs w:val="20"/>
        </w:rPr>
      </w:pP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Начальник ОНДиПР по Татарскому и Усть-Таркскому районам УНДиПР ГУ МЧС России по Новосибирской области майор внутренней службы Филатова Ю.Л.</w:t>
      </w:r>
    </w:p>
    <w:p w:rsidR="000D294B" w:rsidRPr="00B0175D" w:rsidRDefault="00DB08FF" w:rsidP="000D294B">
      <w:pPr>
        <w:jc w:val="both"/>
        <w:rPr>
          <w:rFonts w:ascii="Times New Roman" w:hAnsi="Times New Roman" w:cs="Times New Roman"/>
          <w:b/>
          <w:sz w:val="20"/>
          <w:szCs w:val="20"/>
        </w:rPr>
      </w:pPr>
      <w:r w:rsidRPr="00B0175D">
        <w:rPr>
          <w:rFonts w:ascii="Times New Roman" w:hAnsi="Times New Roman" w:cs="Times New Roman"/>
          <w:b/>
          <w:sz w:val="20"/>
          <w:szCs w:val="20"/>
        </w:rPr>
        <w:t>Эксплуатация электробытовых приборов</w:t>
      </w: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 xml:space="preserve">С наступлением холодного времени года особенно возрастает потребление электрической энергии. По статистическим данным, пожаров по причине нарушения правил пожарной безопасности при эксплуатации электробытовых приборов достаточно много. </w:t>
      </w: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Нагрев основания электрической плитки 250 – 300 градусов. При воздействии такой температуры стол, стул или пол, на который поставлена плитка, может воспламениться. Если у электрочайника не сработает автоматический выключатель, вода выкипит, дно чайника накалится до температуры 300 – 500 градусов, возникает пожар. Водонагревательные приборы уже через 15 – 20 минут после вскипания воды вызывают загорание любой сгораемой поверхности.</w:t>
      </w: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ab/>
        <w:t xml:space="preserve">Одной из причин пожаров, возникающих в электросетях, являются короткие замыкания. Они наступают тогда, когда два провода без изоляции (на скрутках) соединяются друг с другом. Провода мгновенно нагреваются до такого состояния, что металлические жилы плавятся, наблюдается интенсивное </w:t>
      </w:r>
      <w:r w:rsidRPr="00B0175D">
        <w:rPr>
          <w:rFonts w:ascii="Times New Roman" w:hAnsi="Times New Roman" w:cs="Times New Roman"/>
          <w:sz w:val="20"/>
          <w:szCs w:val="20"/>
        </w:rPr>
        <w:lastRenderedPageBreak/>
        <w:t xml:space="preserve">выделение искр и большого количества тепла. Если в месте  короткого замыкания окажутся горючие материалы и сгораемые конструкции, они моментально воспламенятся. </w:t>
      </w:r>
    </w:p>
    <w:p w:rsidR="000D294B" w:rsidRPr="00B0175D" w:rsidRDefault="000D294B" w:rsidP="000D294B">
      <w:pPr>
        <w:ind w:firstLine="708"/>
        <w:jc w:val="both"/>
        <w:rPr>
          <w:rFonts w:ascii="Times New Roman" w:hAnsi="Times New Roman" w:cs="Times New Roman"/>
          <w:sz w:val="20"/>
          <w:szCs w:val="20"/>
        </w:rPr>
      </w:pPr>
      <w:r w:rsidRPr="00B0175D">
        <w:rPr>
          <w:rFonts w:ascii="Times New Roman" w:hAnsi="Times New Roman" w:cs="Times New Roman"/>
          <w:sz w:val="20"/>
          <w:szCs w:val="20"/>
        </w:rPr>
        <w:t>Так, в 2019 году на территории Татарского района произошло 19 пожаров, объектами которых явились  жилые дома, дачный дом и надворные постройки: сараи, бани, гаражи по причине нарушения правил технической эксплуатации электрооборудования.</w:t>
      </w:r>
    </w:p>
    <w:p w:rsidR="000D294B" w:rsidRPr="00B0175D" w:rsidRDefault="000D294B" w:rsidP="000D294B">
      <w:pPr>
        <w:ind w:firstLine="708"/>
        <w:jc w:val="both"/>
        <w:rPr>
          <w:rFonts w:ascii="Times New Roman" w:hAnsi="Times New Roman" w:cs="Times New Roman"/>
          <w:sz w:val="20"/>
          <w:szCs w:val="20"/>
        </w:rPr>
      </w:pPr>
      <w:r w:rsidRPr="00B0175D">
        <w:rPr>
          <w:rFonts w:ascii="Times New Roman" w:hAnsi="Times New Roman" w:cs="Times New Roman"/>
          <w:sz w:val="20"/>
          <w:szCs w:val="20"/>
        </w:rPr>
        <w:t>4 пожара произошло по причине нарушения правил пожарной безопасности при эксплуатации бытовых электроприборов.  В результате замыкания электропроводов в холодильнике, телевизоре и электрическом водонагревателе, произошли пожары в 4-х жилых домах.</w:t>
      </w:r>
    </w:p>
    <w:p w:rsidR="000D294B" w:rsidRPr="00B0175D" w:rsidRDefault="000D294B" w:rsidP="000D294B">
      <w:pPr>
        <w:shd w:val="clear" w:color="auto" w:fill="FFFFFF"/>
        <w:jc w:val="both"/>
        <w:rPr>
          <w:rFonts w:ascii="Times New Roman" w:hAnsi="Times New Roman" w:cs="Times New Roman"/>
          <w:color w:val="000000"/>
          <w:sz w:val="20"/>
          <w:szCs w:val="20"/>
        </w:rPr>
      </w:pPr>
    </w:p>
    <w:p w:rsidR="00DB08FF" w:rsidRPr="00B0175D" w:rsidRDefault="000D294B" w:rsidP="000D294B">
      <w:pPr>
        <w:shd w:val="clear" w:color="auto" w:fill="FFFFFF"/>
        <w:jc w:val="both"/>
        <w:rPr>
          <w:rFonts w:ascii="Times New Roman" w:hAnsi="Times New Roman" w:cs="Times New Roman"/>
          <w:color w:val="000000"/>
          <w:sz w:val="20"/>
          <w:szCs w:val="20"/>
        </w:rPr>
      </w:pPr>
      <w:r w:rsidRPr="00B0175D">
        <w:rPr>
          <w:rFonts w:ascii="Times New Roman" w:hAnsi="Times New Roman" w:cs="Times New Roman"/>
          <w:color w:val="000000"/>
          <w:sz w:val="20"/>
          <w:szCs w:val="20"/>
        </w:rPr>
        <w:t>При эксплуатации действующих электроустановок ЗАПРЕЩАЕТСЯ:</w:t>
      </w:r>
    </w:p>
    <w:p w:rsidR="00DB08FF" w:rsidRPr="00B0175D" w:rsidRDefault="00DB08FF" w:rsidP="000D294B">
      <w:pPr>
        <w:shd w:val="clear" w:color="auto" w:fill="FFFFFF"/>
        <w:jc w:val="both"/>
        <w:rPr>
          <w:rFonts w:ascii="Times New Roman" w:hAnsi="Times New Roman" w:cs="Times New Roman"/>
          <w:color w:val="000000"/>
          <w:sz w:val="20"/>
          <w:szCs w:val="20"/>
        </w:rPr>
      </w:pPr>
      <w:r w:rsidRPr="00B0175D">
        <w:rPr>
          <w:rFonts w:ascii="Times New Roman" w:hAnsi="Times New Roman" w:cs="Times New Roman"/>
          <w:color w:val="000000"/>
          <w:sz w:val="20"/>
          <w:szCs w:val="20"/>
        </w:rPr>
        <w:t xml:space="preserve">- </w:t>
      </w:r>
      <w:r w:rsidR="000D294B" w:rsidRPr="00B0175D">
        <w:rPr>
          <w:rFonts w:ascii="Times New Roman" w:hAnsi="Times New Roman" w:cs="Times New Roman"/>
          <w:color w:val="000000"/>
          <w:sz w:val="20"/>
          <w:szCs w:val="20"/>
        </w:rPr>
        <w:t>использовать приемники электрической энергии (электроприемники) в условиях, не соответствующих требованиям инструкций организаций-изготовителей, или приемники, имеющие неисправности, которые в соответствии с инструкцией могут привести к пожару, а также эксплуатировать электропровода и кабели с поврежденной или потерявшей защитные свойства изоляцией;</w:t>
      </w:r>
    </w:p>
    <w:p w:rsidR="000D294B" w:rsidRPr="00B0175D" w:rsidRDefault="00DB08FF" w:rsidP="000D294B">
      <w:pPr>
        <w:shd w:val="clear" w:color="auto" w:fill="FFFFFF"/>
        <w:jc w:val="both"/>
        <w:rPr>
          <w:rFonts w:ascii="Times New Roman" w:hAnsi="Times New Roman" w:cs="Times New Roman"/>
          <w:color w:val="000000"/>
          <w:sz w:val="20"/>
          <w:szCs w:val="20"/>
        </w:rPr>
      </w:pPr>
      <w:r w:rsidRPr="00B0175D">
        <w:rPr>
          <w:rFonts w:ascii="Times New Roman" w:hAnsi="Times New Roman" w:cs="Times New Roman"/>
          <w:color w:val="000000"/>
          <w:sz w:val="20"/>
          <w:szCs w:val="20"/>
        </w:rPr>
        <w:t xml:space="preserve">- </w:t>
      </w:r>
      <w:r w:rsidR="000D294B" w:rsidRPr="00B0175D">
        <w:rPr>
          <w:rFonts w:ascii="Times New Roman" w:hAnsi="Times New Roman" w:cs="Times New Roman"/>
          <w:color w:val="000000"/>
          <w:sz w:val="20"/>
          <w:szCs w:val="20"/>
        </w:rPr>
        <w:t>пользоваться поврежденными розетками, рубильниками, другими электроустановочными изделиями;</w:t>
      </w:r>
    </w:p>
    <w:p w:rsidR="000D294B" w:rsidRPr="00B0175D" w:rsidRDefault="000D294B" w:rsidP="000D294B">
      <w:pPr>
        <w:shd w:val="clear" w:color="auto" w:fill="FFFFFF"/>
        <w:jc w:val="both"/>
        <w:rPr>
          <w:rFonts w:ascii="Times New Roman" w:hAnsi="Times New Roman" w:cs="Times New Roman"/>
          <w:color w:val="000000"/>
          <w:sz w:val="20"/>
          <w:szCs w:val="20"/>
        </w:rPr>
      </w:pPr>
      <w:r w:rsidRPr="00B0175D">
        <w:rPr>
          <w:rFonts w:ascii="Times New Roman" w:hAnsi="Times New Roman" w:cs="Times New Roman"/>
          <w:color w:val="000000"/>
          <w:sz w:val="20"/>
          <w:szCs w:val="20"/>
        </w:rPr>
        <w:t> </w:t>
      </w:r>
      <w:r w:rsidR="00DB08FF" w:rsidRPr="00B0175D">
        <w:rPr>
          <w:rFonts w:ascii="Times New Roman" w:hAnsi="Times New Roman" w:cs="Times New Roman"/>
          <w:color w:val="000000"/>
          <w:sz w:val="20"/>
          <w:szCs w:val="20"/>
        </w:rPr>
        <w:t xml:space="preserve">- </w:t>
      </w:r>
      <w:r w:rsidRPr="00B0175D">
        <w:rPr>
          <w:rFonts w:ascii="Times New Roman" w:hAnsi="Times New Roman" w:cs="Times New Roman"/>
          <w:color w:val="000000"/>
          <w:sz w:val="20"/>
          <w:szCs w:val="20"/>
        </w:rPr>
        <w:t>обертывать электролампы и светильники бумагой, тканью и другими горючими материалами;</w:t>
      </w:r>
    </w:p>
    <w:p w:rsidR="000D294B" w:rsidRPr="00B0175D" w:rsidRDefault="000D294B" w:rsidP="000D294B">
      <w:pPr>
        <w:shd w:val="clear" w:color="auto" w:fill="FFFFFF"/>
        <w:jc w:val="both"/>
        <w:rPr>
          <w:rFonts w:ascii="Times New Roman" w:hAnsi="Times New Roman" w:cs="Times New Roman"/>
          <w:color w:val="000000"/>
          <w:sz w:val="20"/>
          <w:szCs w:val="20"/>
        </w:rPr>
      </w:pPr>
      <w:r w:rsidRPr="00B0175D">
        <w:rPr>
          <w:rFonts w:ascii="Times New Roman" w:hAnsi="Times New Roman" w:cs="Times New Roman"/>
          <w:color w:val="000000"/>
          <w:sz w:val="20"/>
          <w:szCs w:val="20"/>
        </w:rPr>
        <w:t> </w:t>
      </w:r>
      <w:r w:rsidR="00DB08FF" w:rsidRPr="00B0175D">
        <w:rPr>
          <w:rFonts w:ascii="Times New Roman" w:hAnsi="Times New Roman" w:cs="Times New Roman"/>
          <w:color w:val="000000"/>
          <w:sz w:val="20"/>
          <w:szCs w:val="20"/>
        </w:rPr>
        <w:t xml:space="preserve">- </w:t>
      </w:r>
      <w:r w:rsidRPr="00B0175D">
        <w:rPr>
          <w:rFonts w:ascii="Times New Roman" w:hAnsi="Times New Roman" w:cs="Times New Roman"/>
          <w:color w:val="000000"/>
          <w:sz w:val="20"/>
          <w:szCs w:val="20"/>
        </w:rPr>
        <w:t>пользоваться электроутюгами, электроплитками, электрочайниками и электронагревательными приборами, не имеющими устройств тепловой защиты, без подставок из негорючих теплоизоляционных материалов, исключающих опасность возникновения пожара;</w:t>
      </w:r>
    </w:p>
    <w:p w:rsidR="000D294B" w:rsidRPr="00B0175D" w:rsidRDefault="000D294B" w:rsidP="000D294B">
      <w:pPr>
        <w:shd w:val="clear" w:color="auto" w:fill="FFFFFF"/>
        <w:jc w:val="both"/>
        <w:rPr>
          <w:rFonts w:ascii="Times New Roman" w:hAnsi="Times New Roman" w:cs="Times New Roman"/>
          <w:color w:val="000000"/>
          <w:sz w:val="20"/>
          <w:szCs w:val="20"/>
        </w:rPr>
      </w:pPr>
      <w:r w:rsidRPr="00B0175D">
        <w:rPr>
          <w:rFonts w:ascii="Times New Roman" w:hAnsi="Times New Roman" w:cs="Times New Roman"/>
          <w:color w:val="000000"/>
          <w:sz w:val="20"/>
          <w:szCs w:val="20"/>
        </w:rPr>
        <w:t> </w:t>
      </w:r>
      <w:r w:rsidR="00DB08FF" w:rsidRPr="00B0175D">
        <w:rPr>
          <w:rFonts w:ascii="Times New Roman" w:hAnsi="Times New Roman" w:cs="Times New Roman"/>
          <w:color w:val="000000"/>
          <w:sz w:val="20"/>
          <w:szCs w:val="20"/>
        </w:rPr>
        <w:t xml:space="preserve">- </w:t>
      </w:r>
      <w:r w:rsidRPr="00B0175D">
        <w:rPr>
          <w:rFonts w:ascii="Times New Roman" w:hAnsi="Times New Roman" w:cs="Times New Roman"/>
          <w:color w:val="000000"/>
          <w:sz w:val="20"/>
          <w:szCs w:val="20"/>
        </w:rPr>
        <w:t>применять самодельные электроприборы.</w:t>
      </w:r>
    </w:p>
    <w:p w:rsidR="000D294B" w:rsidRPr="00B0175D" w:rsidRDefault="00DB08FF" w:rsidP="00DB08FF">
      <w:pPr>
        <w:shd w:val="clear" w:color="auto" w:fill="FFFFFF"/>
        <w:rPr>
          <w:rFonts w:ascii="Times New Roman" w:hAnsi="Times New Roman" w:cs="Times New Roman"/>
          <w:color w:val="000000"/>
          <w:sz w:val="20"/>
          <w:szCs w:val="20"/>
        </w:rPr>
      </w:pPr>
      <w:r w:rsidRPr="00B0175D">
        <w:rPr>
          <w:rFonts w:ascii="Times New Roman" w:hAnsi="Times New Roman" w:cs="Times New Roman"/>
          <w:color w:val="000000"/>
          <w:sz w:val="20"/>
          <w:szCs w:val="20"/>
        </w:rPr>
        <w:t xml:space="preserve">- </w:t>
      </w:r>
      <w:r w:rsidR="000D294B" w:rsidRPr="00B0175D">
        <w:rPr>
          <w:rFonts w:ascii="Times New Roman" w:hAnsi="Times New Roman" w:cs="Times New Roman"/>
          <w:color w:val="000000"/>
          <w:sz w:val="20"/>
          <w:szCs w:val="20"/>
          <w:bdr w:val="none" w:sz="0" w:space="0" w:color="auto" w:frame="1"/>
        </w:rPr>
        <w:t>Будьте бдительны и осторожны с огнем! Соблюдайте правила пожарной безопасности!</w:t>
      </w:r>
    </w:p>
    <w:p w:rsidR="000D294B" w:rsidRPr="00B0175D" w:rsidRDefault="000D294B" w:rsidP="000D294B">
      <w:pPr>
        <w:pStyle w:val="a6"/>
        <w:shd w:val="clear" w:color="auto" w:fill="FFFFFF"/>
        <w:jc w:val="center"/>
        <w:rPr>
          <w:rStyle w:val="a7"/>
          <w:color w:val="000000"/>
          <w:sz w:val="20"/>
          <w:szCs w:val="20"/>
        </w:rPr>
      </w:pPr>
      <w:r w:rsidRPr="00B0175D">
        <w:rPr>
          <w:rStyle w:val="a7"/>
          <w:color w:val="000000"/>
          <w:sz w:val="20"/>
          <w:szCs w:val="20"/>
        </w:rPr>
        <w:t>Телефоны экстренных служб: 01 – стационарный телефон;</w:t>
      </w:r>
    </w:p>
    <w:p w:rsidR="000D294B" w:rsidRPr="00B0175D" w:rsidRDefault="000D294B" w:rsidP="000D294B">
      <w:pPr>
        <w:pStyle w:val="a6"/>
        <w:shd w:val="clear" w:color="auto" w:fill="FFFFFF"/>
        <w:jc w:val="center"/>
        <w:rPr>
          <w:rStyle w:val="a7"/>
          <w:color w:val="000000"/>
          <w:sz w:val="20"/>
          <w:szCs w:val="20"/>
        </w:rPr>
      </w:pPr>
      <w:r w:rsidRPr="00B0175D">
        <w:rPr>
          <w:rStyle w:val="a7"/>
          <w:color w:val="000000"/>
          <w:sz w:val="20"/>
          <w:szCs w:val="20"/>
        </w:rPr>
        <w:t xml:space="preserve"> 101- сотовые операторы.</w:t>
      </w: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Начальник ОНДиПР по Татарскому и Усть-Таркскому районам УНДиПР ГУ МЧС России по Новосибирской области майор внутренней службы Филатова Ю.Л.</w:t>
      </w:r>
    </w:p>
    <w:p w:rsidR="000D294B" w:rsidRPr="00B0175D" w:rsidRDefault="000D294B" w:rsidP="000D294B">
      <w:pPr>
        <w:ind w:firstLine="708"/>
        <w:jc w:val="both"/>
        <w:rPr>
          <w:rFonts w:ascii="Times New Roman" w:hAnsi="Times New Roman" w:cs="Times New Roman"/>
          <w:sz w:val="20"/>
          <w:szCs w:val="20"/>
        </w:rPr>
      </w:pPr>
    </w:p>
    <w:p w:rsidR="000D294B" w:rsidRPr="00B0175D" w:rsidRDefault="000D294B" w:rsidP="000D294B">
      <w:pPr>
        <w:jc w:val="both"/>
        <w:rPr>
          <w:rStyle w:val="a7"/>
          <w:rFonts w:ascii="Times New Roman" w:hAnsi="Times New Roman" w:cs="Times New Roman"/>
          <w:color w:val="111111"/>
          <w:sz w:val="20"/>
          <w:szCs w:val="20"/>
          <w:shd w:val="clear" w:color="auto" w:fill="FFFFFF"/>
        </w:rPr>
      </w:pPr>
      <w:r w:rsidRPr="00B0175D">
        <w:rPr>
          <w:rStyle w:val="a7"/>
          <w:rFonts w:ascii="Times New Roman" w:hAnsi="Times New Roman" w:cs="Times New Roman"/>
          <w:color w:val="111111"/>
          <w:sz w:val="20"/>
          <w:szCs w:val="20"/>
          <w:shd w:val="clear" w:color="auto" w:fill="FFFFFF"/>
        </w:rPr>
        <w:t>КАК ИЗБЕЖАТЬ НЕСЧАСТНЫХ СЛУЧАЕВ С ДЕТЬМИ. ПРЕДУПРЕЖДЕНИЕ ТРАВМАТИЗМА</w:t>
      </w:r>
    </w:p>
    <w:p w:rsidR="000D294B" w:rsidRPr="00B0175D" w:rsidRDefault="000D294B" w:rsidP="000D294B">
      <w:p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shd w:val="clear" w:color="auto" w:fill="FFFFFF"/>
        </w:rPr>
        <w:t>     Лидирующее положение в списке источников детского травматизма занимают в порядке убывания: дорожно-транспортные происшествия, в которых дети участвуют как пассажиры, пешеходы и велосипедисты; пожары и ожоги; несчастные случаи на воде; удушья; отравления; закупорка дыхательных путей; несчастные случаи от неосторожного обращения с оружием; падения.</w:t>
      </w:r>
    </w:p>
    <w:p w:rsidR="000D294B" w:rsidRPr="00B0175D" w:rsidRDefault="000D294B" w:rsidP="000D294B">
      <w:p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     Когда говорят «несчастный случай», обычно подразумевают что-то неизбежное, то, что нам неподвластно. Однако большинство происшествий, которые мы называем несчастными случаями - это травмы, которых легко можно было избежать. Даже когда несчастные случаи нельзя предотвратить, все же можно избежать травм, являющихся их следствием. Большинство из нас знает, как это сделать: нужно использовать специальные детские автомобильные сиденья, ремни безопасности, велосипедные шлемы; ввести в практику соблюдение правил безопасности движения пешеходов и правил безопасности на воде; установить датчики противопожарной безопасности; снизить температуру в водонагревательных агрегатах. Эти простые меры могут предотвратить большинство трагедий.</w:t>
      </w:r>
    </w:p>
    <w:p w:rsidR="000D294B" w:rsidRPr="00B0175D" w:rsidRDefault="000D294B" w:rsidP="000D294B">
      <w:pPr>
        <w:jc w:val="both"/>
        <w:rPr>
          <w:rFonts w:ascii="Times New Roman" w:eastAsia="Times New Roman" w:hAnsi="Times New Roman" w:cs="Times New Roman"/>
          <w:sz w:val="20"/>
          <w:szCs w:val="20"/>
        </w:rPr>
      </w:pPr>
      <w:r w:rsidRPr="00B0175D">
        <w:rPr>
          <w:rFonts w:ascii="Times New Roman" w:hAnsi="Times New Roman" w:cs="Times New Roman"/>
          <w:color w:val="111111"/>
          <w:sz w:val="20"/>
          <w:szCs w:val="20"/>
          <w:shd w:val="clear" w:color="auto" w:fill="FFFFFF"/>
        </w:rPr>
        <w:lastRenderedPageBreak/>
        <w:t xml:space="preserve">     Почему же мы не делаем все необходимое для предотвращения трагедий? Из-за естественной человеческой склонности считать, что «со мной ничего не может случиться». </w:t>
      </w:r>
      <w:r w:rsidRPr="00B0175D">
        <w:rPr>
          <w:rFonts w:ascii="Times New Roman" w:hAnsi="Times New Roman" w:cs="Times New Roman"/>
          <w:sz w:val="20"/>
          <w:szCs w:val="20"/>
        </w:rPr>
        <w:t xml:space="preserve">Так, в 2019 году один ребенок 2005 года рождения получил термические ожоги верхних конечностей и грудной клетки в результате вспышки паров ЛВЖ. Дети нашли на улице пустую канистру и подожгли ее. В 2018 году </w:t>
      </w:r>
      <w:r w:rsidRPr="00B0175D">
        <w:rPr>
          <w:rFonts w:ascii="Times New Roman" w:eastAsia="Times New Roman" w:hAnsi="Times New Roman" w:cs="Times New Roman"/>
          <w:sz w:val="20"/>
          <w:szCs w:val="20"/>
        </w:rPr>
        <w:t>один ребенок 2015 года рождения был травмирован на пожаре. В 2017 году  два ребенка (2006 год рождения) получили травмы различной степени тяжести на пожарах.</w:t>
      </w:r>
    </w:p>
    <w:p w:rsidR="000D294B" w:rsidRPr="00B0175D" w:rsidRDefault="000D294B" w:rsidP="000D294B">
      <w:p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Поэтому первым шагом к предупреждению травматизма должно быть признание самой возможности получения травмы. И только после этого следует ввести в практику два основных принципа эффективной профилактики травматизма.</w:t>
      </w:r>
    </w:p>
    <w:p w:rsidR="000D294B" w:rsidRPr="00B0175D" w:rsidRDefault="000D294B" w:rsidP="000D294B">
      <w:p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Сделайте окружающую обстановку безопасной для ребенка. Чтобы определить и предотвратить любую опасность, необходимо тщательно ознакомиться с окружающей обстановкой. Для предотвращения травм необходимо убрать все опасные предметы, до которых может дотянуться ребенок. Начинайте учить ребенка безопасным правилам поведения, измените опасную окружающую обстановку, которая может привести к травмам: кофейные столики с острыми углами, лестницы без перил, мебель и кровати, непосредственно примыкающие к открытым окнам.</w:t>
      </w: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shd w:val="clear" w:color="auto" w:fill="FFFFFF"/>
        </w:rPr>
        <w:t>     Будьте особенно внимательны во время стрессовых ситуаций. Постарайтесь всегда запоминать, где вы оставили ножницы, бритву, машинку для подстригания живой изгороди, а также любой другой острый предмет, которым вы пользовались до того, как вас отвлекли от выполняемой работы.</w:t>
      </w: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shd w:val="clear" w:color="auto" w:fill="FFFFFF"/>
        </w:rPr>
        <w:t>     Не спускайте с ребенка глаз. Вторым принципом профилактики травматизма является постоянный надзор за ребенком. Даже в безопасной окружающей обстановке за детьми необходимо осуществить постоянный надзор. Дети, начинающие ходить, подвергаются особенному риску и нуждаются в защите взрослых. Конечно, вы не в состоянии смотреть за ребенком каждую минуту его бодрствования, но все же некоторые детали окружающей обстановки более опасны, чем остальные. Если при подготовке детской комнаты учитывались правила безопасности ребенка, вы можете немного расслабиться. Но вне дома вы должны быть очень бдительны. </w:t>
      </w: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shd w:val="clear" w:color="auto" w:fill="FFFFFF"/>
        </w:rPr>
        <w:t xml:space="preserve">Ожоги. Наибольшее количество тяжелых травм вызвано ожогами. Около 20% подобных случаев связано с горячей водопроводной водой; 80% — с опрокидыванием посуды с горячей пищей или жидкостью. 50% всех полученных травм от ожогов достаточно серьёзны, в этих случаях необходима пересадка кожи. </w:t>
      </w:r>
    </w:p>
    <w:p w:rsidR="000D294B" w:rsidRPr="00B0175D" w:rsidRDefault="000D294B" w:rsidP="000D294B">
      <w:p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 xml:space="preserve">Другие меры безопасности для предотвращения пожаров и ожогов. По сообщениям врачей, люди часто получают ожоги от кофе. </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Никогда не пейте горячий кофе или чай с маленьким ребенком на руках. Следите, чтобы чашки с горячим кофе не стояли на краю стола, где до них может дотянуться малыш.</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 xml:space="preserve">Не используйте скатерти и салфетки, которые маленький ребенок может стянуть со стола. </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 xml:space="preserve">Никогда не подогревайте бутылочку детского питания в микроволновой печи. Молоко может оказаться очень горячим, а стенки бутылочки будут холодными на ощупь. </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Детское белье должно изготавливаться из огнестойкой ткани. Поэтому очень важно выбирать для сна именно это ночное белье, а не 100%-ный хлопок, как это принято. Если стирать такое белье с использованием не фосфатного моющего средства, мыла или отбеливателя с хлором, то предотвращающие возгорание химикаты будут вымываться. Таким образом, вы должны отказаться от детского ночного белья, если оно многократно стиралось не фосфатным мылом или отбеливающим средством.</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Всегда поворачивайте ручки чайников к задней части плиты. Следует отдавать предпочтение задним конфоркам.</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 xml:space="preserve">Спички держите в ящиках повыше, куда не могут добраться дети. В возрасте примерно четырех лет многие дети не могут преодолеть искушение поиграть со спичками. </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 xml:space="preserve">Открытые нагреватели, печи, камины, не ограждённые сушилки, легко открывающиеся жаровни представляют собой особую опасность. Установите решетки или заграждения вокруг печей, каминов и обогревателей. </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Поговорите с маленькими детьми о том, что такое огонь и предупредите их, что нельзя дотрагиваться до горячих предметов.</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lastRenderedPageBreak/>
        <w:t xml:space="preserve">Внимательно следите, чтобы занавески, покрывала и полотенца не касались нагревательных приборов, так как это может стать причиной пожара. </w:t>
      </w:r>
    </w:p>
    <w:p w:rsidR="000D294B" w:rsidRPr="00B0175D" w:rsidRDefault="000D294B" w:rsidP="000D294B">
      <w:pPr>
        <w:pStyle w:val="a5"/>
        <w:numPr>
          <w:ilvl w:val="0"/>
          <w:numId w:val="2"/>
        </w:numPr>
        <w:jc w:val="both"/>
        <w:rPr>
          <w:rFonts w:ascii="Times New Roman" w:hAnsi="Times New Roman" w:cs="Times New Roman"/>
          <w:color w:val="111111"/>
          <w:sz w:val="20"/>
          <w:szCs w:val="20"/>
          <w:shd w:val="clear" w:color="auto" w:fill="FFFFFF"/>
        </w:rPr>
      </w:pPr>
      <w:r w:rsidRPr="00B0175D">
        <w:rPr>
          <w:rFonts w:ascii="Times New Roman" w:hAnsi="Times New Roman" w:cs="Times New Roman"/>
          <w:color w:val="111111"/>
          <w:sz w:val="20"/>
          <w:szCs w:val="20"/>
          <w:shd w:val="clear" w:color="auto" w:fill="FFFFFF"/>
        </w:rPr>
        <w:t>Замените изношенные электрические провода. Тщательно изолируйте соединения проводов и удлинителей.</w:t>
      </w:r>
    </w:p>
    <w:p w:rsidR="000D294B" w:rsidRPr="00B0175D" w:rsidRDefault="000D294B" w:rsidP="000D294B">
      <w:pPr>
        <w:pStyle w:val="a5"/>
        <w:numPr>
          <w:ilvl w:val="0"/>
          <w:numId w:val="2"/>
        </w:numPr>
        <w:jc w:val="both"/>
        <w:rPr>
          <w:rStyle w:val="a8"/>
          <w:rFonts w:ascii="Times New Roman" w:hAnsi="Times New Roman" w:cs="Times New Roman"/>
          <w:i w:val="0"/>
          <w:iCs w:val="0"/>
          <w:sz w:val="20"/>
          <w:szCs w:val="20"/>
        </w:rPr>
      </w:pPr>
      <w:r w:rsidRPr="00B0175D">
        <w:rPr>
          <w:rFonts w:ascii="Times New Roman" w:hAnsi="Times New Roman" w:cs="Times New Roman"/>
          <w:color w:val="111111"/>
          <w:sz w:val="20"/>
          <w:szCs w:val="20"/>
          <w:shd w:val="clear" w:color="auto" w:fill="FFFFFF"/>
        </w:rPr>
        <w:t>Вставьте электрозаглушки во все штепсельные розетки, чтобы дети не получили удар током, засунув что-нибудь в отверстия розетки.</w:t>
      </w: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rPr>
        <w:br/>
      </w:r>
      <w:r w:rsidRPr="00B0175D">
        <w:rPr>
          <w:rFonts w:ascii="Times New Roman" w:hAnsi="Times New Roman" w:cs="Times New Roman"/>
          <w:color w:val="111111"/>
          <w:sz w:val="20"/>
          <w:szCs w:val="20"/>
          <w:shd w:val="clear" w:color="auto" w:fill="FFFFFF"/>
        </w:rPr>
        <w:t>     </w:t>
      </w:r>
      <w:r w:rsidRPr="00B0175D">
        <w:rPr>
          <w:rStyle w:val="a8"/>
          <w:rFonts w:ascii="Times New Roman" w:hAnsi="Times New Roman" w:cs="Times New Roman"/>
          <w:color w:val="111111"/>
          <w:sz w:val="20"/>
          <w:szCs w:val="20"/>
          <w:shd w:val="clear" w:color="auto" w:fill="FFFFFF"/>
        </w:rPr>
        <w:t>Чаще беседуйте с детьми о противопожарной безопасности.</w:t>
      </w:r>
    </w:p>
    <w:p w:rsidR="000D294B" w:rsidRPr="00B0175D" w:rsidRDefault="000D294B" w:rsidP="000D294B">
      <w:pPr>
        <w:pStyle w:val="a5"/>
        <w:ind w:left="1068"/>
        <w:jc w:val="both"/>
        <w:rPr>
          <w:rFonts w:ascii="Times New Roman" w:hAnsi="Times New Roman" w:cs="Times New Roman"/>
          <w:sz w:val="20"/>
          <w:szCs w:val="20"/>
        </w:rPr>
      </w:pP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Начальник ОНДиПР по Татарскому и Усть-Таркскому районам УНДиПР ГУ МЧС России по Новосибирской области майор внутренней службы Филатова Ю.Л.</w:t>
      </w:r>
    </w:p>
    <w:p w:rsidR="000D294B" w:rsidRPr="00B0175D" w:rsidRDefault="000D294B" w:rsidP="000D294B">
      <w:pPr>
        <w:ind w:firstLine="708"/>
        <w:rPr>
          <w:rFonts w:ascii="Times New Roman" w:hAnsi="Times New Roman" w:cs="Times New Roman"/>
          <w:sz w:val="20"/>
          <w:szCs w:val="20"/>
        </w:rPr>
      </w:pP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bCs/>
          <w:color w:val="000000"/>
          <w:sz w:val="20"/>
          <w:szCs w:val="20"/>
          <w:bdr w:val="none" w:sz="0" w:space="0" w:color="auto" w:frame="1"/>
        </w:rPr>
        <w:t>ПРАВИЛА ПОВЕДЕНИЯ И МЕРЫ БЕЗОПАСНОСТИ НА ВОДОЁМАХ ЗИМОЙ</w:t>
      </w:r>
    </w:p>
    <w:p w:rsidR="000D294B" w:rsidRPr="00B0175D" w:rsidRDefault="000D294B" w:rsidP="000D294B">
      <w:pPr>
        <w:spacing w:after="24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Тысячи детей с нетерпением ждут начала зимы и становления льда на реках, озерах и других водоемах. Самые нетерпеливые из них выбираются на неокрепший лёд, подвергая свою жизнь и здоровье серьезной опасности. Важно соблюдать правила безопасного поведения на зимних водоемах. Зимой большинство водоемов покрывается льдом, который является источником серьезной опасности, особенно после первых морозов и в период оттепелей.</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Нельзя забывать о серьезной опасности, которую таят в себе только что замерзшие водоемы. Первый лед очень коварен. Не торопитесь выходить на первый лед, он только кажется прочным, а на самом деле он тонкий, слабый и не выдержит тяжести не только взрослого человека, но и ребенка. Молодой лед отличается от старого более темным цветом и тонким ровным снежным покровом без застругов и надувов.</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В зимнее время лед прирастает в сутки при:</w:t>
      </w:r>
    </w:p>
    <w:p w:rsidR="000D294B" w:rsidRPr="00B0175D" w:rsidRDefault="000D294B" w:rsidP="000D294B">
      <w:pPr>
        <w:spacing w:after="0" w:line="240" w:lineRule="auto"/>
        <w:jc w:val="both"/>
        <w:textAlignment w:val="baseline"/>
        <w:rPr>
          <w:rFonts w:ascii="Times New Roman" w:eastAsia="Times New Roman" w:hAnsi="Times New Roman" w:cs="Times New Roman"/>
          <w:color w:val="555555"/>
          <w:sz w:val="20"/>
          <w:szCs w:val="20"/>
        </w:rPr>
      </w:pPr>
      <w:r w:rsidRPr="00B0175D">
        <w:rPr>
          <w:rFonts w:ascii="Times New Roman" w:eastAsia="Times New Roman" w:hAnsi="Times New Roman" w:cs="Times New Roman"/>
          <w:color w:val="FF0000"/>
          <w:sz w:val="20"/>
          <w:szCs w:val="20"/>
          <w:bdr w:val="none" w:sz="0" w:space="0" w:color="auto" w:frame="1"/>
        </w:rPr>
        <w:t>t - (-5°С)-0,6см</w:t>
      </w:r>
    </w:p>
    <w:p w:rsidR="000D294B" w:rsidRPr="00B0175D" w:rsidRDefault="000D294B" w:rsidP="000D294B">
      <w:pPr>
        <w:spacing w:after="0" w:line="240" w:lineRule="auto"/>
        <w:jc w:val="both"/>
        <w:textAlignment w:val="baseline"/>
        <w:rPr>
          <w:rFonts w:ascii="Times New Roman" w:eastAsia="Times New Roman" w:hAnsi="Times New Roman" w:cs="Times New Roman"/>
          <w:color w:val="555555"/>
          <w:sz w:val="20"/>
          <w:szCs w:val="20"/>
        </w:rPr>
      </w:pPr>
      <w:r w:rsidRPr="00B0175D">
        <w:rPr>
          <w:rFonts w:ascii="Times New Roman" w:eastAsia="Times New Roman" w:hAnsi="Times New Roman" w:cs="Times New Roman"/>
          <w:color w:val="FF0000"/>
          <w:sz w:val="20"/>
          <w:szCs w:val="20"/>
          <w:bdr w:val="none" w:sz="0" w:space="0" w:color="auto" w:frame="1"/>
        </w:rPr>
        <w:t>t - (</w:t>
      </w:r>
      <w:smartTag w:uri="urn:schemas-microsoft-com:office:smarttags" w:element="metricconverter">
        <w:smartTagPr>
          <w:attr w:name="ProductID" w:val="-25°C"/>
        </w:smartTagPr>
        <w:r w:rsidRPr="00B0175D">
          <w:rPr>
            <w:rFonts w:ascii="Times New Roman" w:eastAsia="Times New Roman" w:hAnsi="Times New Roman" w:cs="Times New Roman"/>
            <w:color w:val="FF0000"/>
            <w:sz w:val="20"/>
            <w:szCs w:val="20"/>
            <w:bdr w:val="none" w:sz="0" w:space="0" w:color="auto" w:frame="1"/>
          </w:rPr>
          <w:t>-25°C</w:t>
        </w:r>
      </w:smartTag>
      <w:r w:rsidRPr="00B0175D">
        <w:rPr>
          <w:rFonts w:ascii="Times New Roman" w:eastAsia="Times New Roman" w:hAnsi="Times New Roman" w:cs="Times New Roman"/>
          <w:color w:val="FF0000"/>
          <w:sz w:val="20"/>
          <w:szCs w:val="20"/>
          <w:bdr w:val="none" w:sz="0" w:space="0" w:color="auto" w:frame="1"/>
        </w:rPr>
        <w:t xml:space="preserve">)-2, </w:t>
      </w:r>
      <w:smartTag w:uri="urn:schemas-microsoft-com:office:smarttags" w:element="metricconverter">
        <w:smartTagPr>
          <w:attr w:name="ProductID" w:val="9 см"/>
        </w:smartTagPr>
        <w:r w:rsidRPr="00B0175D">
          <w:rPr>
            <w:rFonts w:ascii="Times New Roman" w:eastAsia="Times New Roman" w:hAnsi="Times New Roman" w:cs="Times New Roman"/>
            <w:color w:val="FF0000"/>
            <w:sz w:val="20"/>
            <w:szCs w:val="20"/>
            <w:bdr w:val="none" w:sz="0" w:space="0" w:color="auto" w:frame="1"/>
          </w:rPr>
          <w:t>9 см</w:t>
        </w:r>
      </w:smartTag>
    </w:p>
    <w:p w:rsidR="000D294B" w:rsidRPr="00B0175D" w:rsidRDefault="000D294B" w:rsidP="000D294B">
      <w:pPr>
        <w:spacing w:after="0" w:line="240" w:lineRule="auto"/>
        <w:jc w:val="both"/>
        <w:textAlignment w:val="baseline"/>
        <w:rPr>
          <w:rFonts w:ascii="Times New Roman" w:eastAsia="Times New Roman" w:hAnsi="Times New Roman" w:cs="Times New Roman"/>
          <w:color w:val="555555"/>
          <w:sz w:val="20"/>
          <w:szCs w:val="20"/>
        </w:rPr>
      </w:pPr>
      <w:r w:rsidRPr="00B0175D">
        <w:rPr>
          <w:rFonts w:ascii="Times New Roman" w:eastAsia="Times New Roman" w:hAnsi="Times New Roman" w:cs="Times New Roman"/>
          <w:color w:val="FF0000"/>
          <w:sz w:val="20"/>
          <w:szCs w:val="20"/>
          <w:bdr w:val="none" w:sz="0" w:space="0" w:color="auto" w:frame="1"/>
        </w:rPr>
        <w:t>t - (</w:t>
      </w:r>
      <w:smartTag w:uri="urn:schemas-microsoft-com:office:smarttags" w:element="metricconverter">
        <w:smartTagPr>
          <w:attr w:name="ProductID" w:val="-40°C"/>
        </w:smartTagPr>
        <w:r w:rsidRPr="00B0175D">
          <w:rPr>
            <w:rFonts w:ascii="Times New Roman" w:eastAsia="Times New Roman" w:hAnsi="Times New Roman" w:cs="Times New Roman"/>
            <w:color w:val="FF0000"/>
            <w:sz w:val="20"/>
            <w:szCs w:val="20"/>
            <w:bdr w:val="none" w:sz="0" w:space="0" w:color="auto" w:frame="1"/>
          </w:rPr>
          <w:t>-40°C</w:t>
        </w:r>
      </w:smartTag>
      <w:r w:rsidRPr="00B0175D">
        <w:rPr>
          <w:rFonts w:ascii="Times New Roman" w:eastAsia="Times New Roman" w:hAnsi="Times New Roman" w:cs="Times New Roman"/>
          <w:color w:val="FF0000"/>
          <w:sz w:val="20"/>
          <w:szCs w:val="20"/>
          <w:bdr w:val="none" w:sz="0" w:space="0" w:color="auto" w:frame="1"/>
        </w:rPr>
        <w:t xml:space="preserve">)-4, </w:t>
      </w:r>
      <w:smartTag w:uri="urn:schemas-microsoft-com:office:smarttags" w:element="metricconverter">
        <w:smartTagPr>
          <w:attr w:name="ProductID" w:val="6 см"/>
        </w:smartTagPr>
        <w:r w:rsidRPr="00B0175D">
          <w:rPr>
            <w:rFonts w:ascii="Times New Roman" w:eastAsia="Times New Roman" w:hAnsi="Times New Roman" w:cs="Times New Roman"/>
            <w:color w:val="FF0000"/>
            <w:sz w:val="20"/>
            <w:szCs w:val="20"/>
            <w:bdr w:val="none" w:sz="0" w:space="0" w:color="auto" w:frame="1"/>
          </w:rPr>
          <w:t>6 см</w:t>
        </w:r>
      </w:smartTag>
    </w:p>
    <w:p w:rsidR="000D294B" w:rsidRPr="00B0175D" w:rsidRDefault="000D294B" w:rsidP="000D294B">
      <w:pPr>
        <w:spacing w:after="0" w:line="240" w:lineRule="auto"/>
        <w:textAlignment w:val="baseline"/>
        <w:rPr>
          <w:rFonts w:ascii="Times New Roman" w:eastAsia="Times New Roman" w:hAnsi="Times New Roman" w:cs="Times New Roman"/>
          <w:color w:val="555555"/>
          <w:sz w:val="20"/>
          <w:szCs w:val="20"/>
        </w:rPr>
      </w:pPr>
      <w:r w:rsidRPr="00B0175D">
        <w:rPr>
          <w:rFonts w:ascii="Times New Roman" w:eastAsia="Times New Roman" w:hAnsi="Times New Roman" w:cs="Times New Roman"/>
          <w:color w:val="555555"/>
          <w:sz w:val="20"/>
          <w:szCs w:val="20"/>
        </w:rPr>
        <w:t> </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b/>
          <w:bCs/>
          <w:color w:val="000000"/>
          <w:sz w:val="20"/>
          <w:szCs w:val="20"/>
          <w:bdr w:val="none" w:sz="0" w:space="0" w:color="auto" w:frame="1"/>
        </w:rPr>
        <w:t>ПРАВИЛА ПОВЕДЕНИЯ</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b/>
          <w:bCs/>
          <w:color w:val="000000"/>
          <w:sz w:val="20"/>
          <w:szCs w:val="20"/>
          <w:bdr w:val="none" w:sz="0" w:space="0" w:color="auto" w:frame="1"/>
        </w:rPr>
        <w:t> </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1. Необходимо помнить, что выходить на осенний лед можно только в крайнем случае с максимальной осторожностью.</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2. Во всех случаях, прежде чем сойти с берега на лед, необходимо внимательно осмотреться, наметить маршрут движения и возможного возвращения на берег.</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xml:space="preserve">3. Следует остерегаться мест, где лед запорошен снегом, под снегом лед нарастает медленнее. Бывает так, что по всему водоему толщина открытого льда более </w:t>
      </w:r>
      <w:smartTag w:uri="urn:schemas-microsoft-com:office:smarttags" w:element="metricconverter">
        <w:smartTagPr>
          <w:attr w:name="ProductID" w:val="10 см"/>
        </w:smartTagPr>
        <w:r w:rsidRPr="00B0175D">
          <w:rPr>
            <w:rFonts w:ascii="Times New Roman" w:eastAsia="Times New Roman" w:hAnsi="Times New Roman" w:cs="Times New Roman"/>
            <w:color w:val="000000"/>
            <w:sz w:val="20"/>
            <w:szCs w:val="20"/>
            <w:bdr w:val="none" w:sz="0" w:space="0" w:color="auto" w:frame="1"/>
          </w:rPr>
          <w:t>10 см</w:t>
        </w:r>
      </w:smartTag>
      <w:r w:rsidRPr="00B0175D">
        <w:rPr>
          <w:rFonts w:ascii="Times New Roman" w:eastAsia="Times New Roman" w:hAnsi="Times New Roman" w:cs="Times New Roman"/>
          <w:color w:val="000000"/>
          <w:sz w:val="20"/>
          <w:szCs w:val="20"/>
          <w:bdr w:val="none" w:sz="0" w:space="0" w:color="auto" w:frame="1"/>
        </w:rPr>
        <w:t xml:space="preserve">, а под снегом - </w:t>
      </w:r>
      <w:smartTag w:uri="urn:schemas-microsoft-com:office:smarttags" w:element="metricconverter">
        <w:smartTagPr>
          <w:attr w:name="ProductID" w:val="3 см"/>
        </w:smartTagPr>
        <w:r w:rsidRPr="00B0175D">
          <w:rPr>
            <w:rFonts w:ascii="Times New Roman" w:eastAsia="Times New Roman" w:hAnsi="Times New Roman" w:cs="Times New Roman"/>
            <w:color w:val="000000"/>
            <w:sz w:val="20"/>
            <w:szCs w:val="20"/>
            <w:bdr w:val="none" w:sz="0" w:space="0" w:color="auto" w:frame="1"/>
          </w:rPr>
          <w:t>3 см</w:t>
        </w:r>
      </w:smartTag>
      <w:r w:rsidRPr="00B0175D">
        <w:rPr>
          <w:rFonts w:ascii="Times New Roman" w:eastAsia="Times New Roman" w:hAnsi="Times New Roman" w:cs="Times New Roman"/>
          <w:color w:val="000000"/>
          <w:sz w:val="20"/>
          <w:szCs w:val="20"/>
          <w:bdr w:val="none" w:sz="0" w:space="0" w:color="auto" w:frame="1"/>
        </w:rPr>
        <w:t>.</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4. В местах, где быстрое течение, вблизи выступающих на поверхность кустов, осоки, травы, где имеются родники или ручей впадает в водоем, образуются промоины, проталины или полыньи. Здесь вода покрывается очень тонким льдом.</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5. Особо опасны места сброса в водоемы промышленных сточных вод, растопленного снега с улиц города, насыщенного разного рода реагентами. В таких местах вода практически не замерзает всю зиму.</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xml:space="preserve">6. Безопаснее всего переходить водоем по прозрачному с зеленоватым или синеватым оттенком льду при его толщине не менее </w:t>
      </w:r>
      <w:smartTag w:uri="urn:schemas-microsoft-com:office:smarttags" w:element="metricconverter">
        <w:smartTagPr>
          <w:attr w:name="ProductID" w:val="7 см"/>
        </w:smartTagPr>
        <w:r w:rsidRPr="00B0175D">
          <w:rPr>
            <w:rFonts w:ascii="Times New Roman" w:eastAsia="Times New Roman" w:hAnsi="Times New Roman" w:cs="Times New Roman"/>
            <w:color w:val="000000"/>
            <w:sz w:val="20"/>
            <w:szCs w:val="20"/>
            <w:bdr w:val="none" w:sz="0" w:space="0" w:color="auto" w:frame="1"/>
          </w:rPr>
          <w:t>7 см</w:t>
        </w:r>
      </w:smartTag>
      <w:r w:rsidRPr="00B0175D">
        <w:rPr>
          <w:rFonts w:ascii="Times New Roman" w:eastAsia="Times New Roman" w:hAnsi="Times New Roman" w:cs="Times New Roman"/>
          <w:color w:val="000000"/>
          <w:sz w:val="20"/>
          <w:szCs w:val="20"/>
          <w:bdr w:val="none" w:sz="0" w:space="0" w:color="auto" w:frame="1"/>
        </w:rPr>
        <w:t>.</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7. Прежде чем встать на лед нужно убедиться в его прочности, используя для этого пешню или палку. Во время движения пешней (палкой) ударяют по льду впереди и по обе стороны от себя по несколько раз в одно и то же место.</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8. Если вы видите чистое, ровное, не занесенное снегом место, значит здесь полынья или промоина, покрытая тонким свежим льдом.</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9. Если на ровном снеговом покрове темное пятно, значит под снегом - неокрепший лед.</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10. Лыжная трасса, если она проходит по льду, должна быть обозначена флажками.</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11.Очень опасно скатываться на лед с обрывистого берега, особенно в незнакомом месте. Даже заметив впереди себя прорубь, пролом во льду или иную опасность, бывает трудно затормозить или отвернуть в сторону, особенно, если катаются маленькие дети.</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12. Для катания на санках, лыжах, коньках необходимо выбирать места с прочным ледяным покровом, предварительно обследованным взрослыми людьми. </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13. Необходимо соблюдать особую осторожность на льду в период оттепелей, когда даже зимний лед теряет свою прочность.</w:t>
      </w:r>
    </w:p>
    <w:p w:rsidR="000D294B" w:rsidRPr="00B0175D" w:rsidRDefault="000D294B" w:rsidP="000D294B">
      <w:pPr>
        <w:spacing w:after="0" w:line="240" w:lineRule="auto"/>
        <w:jc w:val="both"/>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lastRenderedPageBreak/>
        <w:t> </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w:t>
      </w:r>
      <w:r w:rsidRPr="00B0175D">
        <w:rPr>
          <w:rFonts w:ascii="Times New Roman" w:eastAsia="Times New Roman" w:hAnsi="Times New Roman" w:cs="Times New Roman"/>
          <w:b/>
          <w:bCs/>
          <w:color w:val="000000"/>
          <w:sz w:val="20"/>
          <w:szCs w:val="20"/>
          <w:bdr w:val="none" w:sz="0" w:space="0" w:color="auto" w:frame="1"/>
        </w:rPr>
        <w:t>ПОМНИТЕ!</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Человек может погибнуть в результате переохлаждения через 15-20 минут после попадания в воду.</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В случае треска льда, пригибания, появления воды на поверхности льда, немедленно вернитесь на берег</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Не ходите по льду толпой или с тяжелым грузом. Лучше всего без необходимости не выходить на лед!!!</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Если Вы провалились под лед, старайтесь передвигаться к тому краю полыньи, откуда идет течение. Это гарантия, что Вас не затянет под лед. Добравшись до края полыньи, старайтесь как можно больше высунуться из воды, чтобы налечь грудью на закраину и забросить ногу на край льда. Если лед выдержал, осторожно перевернитесь на спину и медленно ползите к берегу. Выбравшись на сушу, поспешите как-нибудь согреться. Охлаждение может вызвать серьезные осложнения.</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Если на Ваших глазах кто-то провалился под лед, вооружитесь любой палкой, шестом или доской и осторожно, ползком двигайтесь к полынье. Доползти следует до такого места, с которого легко можно кинуть ремень, сумку на ремне или протянуть лыжную палку. Когда находящийся в воде человек ухватится за протянутый предмет, аккуратно вытаскивайте его из воды. Выбравшись из полыньи, отползите подальше от ее края.</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w:t>
      </w:r>
      <w:r w:rsidRPr="00B0175D">
        <w:rPr>
          <w:rFonts w:ascii="Times New Roman" w:eastAsia="Times New Roman" w:hAnsi="Times New Roman" w:cs="Times New Roman"/>
          <w:color w:val="000000"/>
          <w:sz w:val="20"/>
          <w:szCs w:val="20"/>
          <w:bdr w:val="none" w:sz="0" w:space="0" w:color="auto" w:frame="1"/>
        </w:rPr>
        <w:t>В случае, когда по близости нет теплого помещения необходимо:</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раздеться и хорошо выжать одежду так, как переход в мокрой одежде более опасен;</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развести костер (если есть возможность) или согреться движением;</w:t>
      </w:r>
    </w:p>
    <w:p w:rsidR="000D294B" w:rsidRPr="00B0175D" w:rsidRDefault="000D294B" w:rsidP="000D294B">
      <w:pPr>
        <w:spacing w:after="0" w:line="240" w:lineRule="auto"/>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bdr w:val="none" w:sz="0" w:space="0" w:color="auto" w:frame="1"/>
        </w:rPr>
        <w:t>- растереться руками, сухой тканью, но не снегом.</w:t>
      </w:r>
    </w:p>
    <w:p w:rsidR="000D294B" w:rsidRPr="00B0175D" w:rsidRDefault="000D294B" w:rsidP="000D294B">
      <w:pPr>
        <w:spacing w:after="0" w:line="240" w:lineRule="auto"/>
        <w:textAlignment w:val="baseline"/>
        <w:rPr>
          <w:rFonts w:ascii="Times New Roman" w:eastAsia="Times New Roman" w:hAnsi="Times New Roman" w:cs="Times New Roman"/>
          <w:color w:val="555555"/>
          <w:sz w:val="20"/>
          <w:szCs w:val="20"/>
        </w:rPr>
      </w:pPr>
      <w:r w:rsidRPr="00B0175D">
        <w:rPr>
          <w:rFonts w:ascii="Times New Roman" w:eastAsia="Times New Roman" w:hAnsi="Times New Roman" w:cs="Times New Roman"/>
          <w:color w:val="555555"/>
          <w:sz w:val="20"/>
          <w:szCs w:val="20"/>
        </w:rPr>
        <w:t> </w:t>
      </w:r>
    </w:p>
    <w:p w:rsidR="000D294B" w:rsidRPr="00B0175D" w:rsidRDefault="000D294B" w:rsidP="000D294B">
      <w:pPr>
        <w:spacing w:after="0" w:line="240" w:lineRule="auto"/>
        <w:jc w:val="center"/>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b/>
          <w:bCs/>
          <w:color w:val="000000"/>
          <w:sz w:val="20"/>
          <w:szCs w:val="20"/>
          <w:bdr w:val="none" w:sz="0" w:space="0" w:color="auto" w:frame="1"/>
        </w:rPr>
        <w:t>Убедительная просьба к родителям!</w:t>
      </w:r>
    </w:p>
    <w:p w:rsidR="000D294B" w:rsidRPr="00B0175D" w:rsidRDefault="000D294B" w:rsidP="000D294B">
      <w:pPr>
        <w:spacing w:after="0" w:line="240" w:lineRule="auto"/>
        <w:jc w:val="center"/>
        <w:textAlignment w:val="baseline"/>
        <w:rPr>
          <w:rFonts w:ascii="Times New Roman" w:eastAsia="Times New Roman" w:hAnsi="Times New Roman" w:cs="Times New Roman"/>
          <w:color w:val="000000"/>
          <w:sz w:val="20"/>
          <w:szCs w:val="20"/>
        </w:rPr>
      </w:pPr>
      <w:r w:rsidRPr="00B0175D">
        <w:rPr>
          <w:rFonts w:ascii="Times New Roman" w:eastAsia="Times New Roman" w:hAnsi="Times New Roman" w:cs="Times New Roman"/>
          <w:b/>
          <w:bCs/>
          <w:color w:val="000000"/>
          <w:sz w:val="20"/>
          <w:szCs w:val="20"/>
          <w:bdr w:val="none" w:sz="0" w:space="0" w:color="auto" w:frame="1"/>
        </w:rPr>
        <w:t>Не отпускать детей на лед без присмотра.</w:t>
      </w:r>
    </w:p>
    <w:p w:rsidR="000D294B" w:rsidRPr="00B0175D" w:rsidRDefault="000D294B" w:rsidP="000D294B">
      <w:pPr>
        <w:rPr>
          <w:rFonts w:ascii="Times New Roman" w:hAnsi="Times New Roman" w:cs="Times New Roman"/>
          <w:color w:val="000000"/>
          <w:sz w:val="20"/>
          <w:szCs w:val="20"/>
        </w:rPr>
      </w:pP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Начальник ОНДиПР по Татарскому и Усть-Таркскому районам УНДиПР ГУ МЧС России по Новосибирской области майор внутренней службы Филатова Ю.Л.</w:t>
      </w:r>
    </w:p>
    <w:p w:rsidR="000D294B" w:rsidRPr="00B0175D" w:rsidRDefault="000D294B" w:rsidP="000D294B">
      <w:pPr>
        <w:spacing w:before="100" w:beforeAutospacing="1" w:after="100" w:afterAutospacing="1" w:line="240" w:lineRule="auto"/>
        <w:jc w:val="center"/>
        <w:outlineLvl w:val="0"/>
        <w:rPr>
          <w:rFonts w:ascii="Times New Roman" w:eastAsia="Times New Roman" w:hAnsi="Times New Roman" w:cs="Times New Roman"/>
          <w:bCs/>
          <w:color w:val="000000"/>
          <w:kern w:val="36"/>
          <w:sz w:val="20"/>
          <w:szCs w:val="20"/>
        </w:rPr>
      </w:pPr>
      <w:r w:rsidRPr="00B0175D">
        <w:rPr>
          <w:rFonts w:ascii="Times New Roman" w:eastAsia="Times New Roman" w:hAnsi="Times New Roman" w:cs="Times New Roman"/>
          <w:bCs/>
          <w:color w:val="000000"/>
          <w:kern w:val="36"/>
          <w:sz w:val="20"/>
          <w:szCs w:val="20"/>
        </w:rPr>
        <w:t>Техника безопасности на зимней рыбалке</w:t>
      </w:r>
    </w:p>
    <w:p w:rsidR="000D294B" w:rsidRPr="00B0175D" w:rsidRDefault="000D294B" w:rsidP="000D294B">
      <w:pPr>
        <w:spacing w:after="0" w:line="240" w:lineRule="auto"/>
        <w:rPr>
          <w:rFonts w:ascii="Times New Roman" w:eastAsia="Times New Roman" w:hAnsi="Times New Roman" w:cs="Times New Roman"/>
          <w:sz w:val="20"/>
          <w:szCs w:val="20"/>
        </w:rPr>
      </w:pPr>
      <w:r w:rsidRPr="00B0175D">
        <w:rPr>
          <w:rFonts w:ascii="Times New Roman" w:eastAsia="Times New Roman" w:hAnsi="Times New Roman" w:cs="Times New Roman"/>
          <w:color w:val="000000"/>
          <w:sz w:val="20"/>
          <w:szCs w:val="20"/>
        </w:rPr>
        <w:br/>
        <w:t xml:space="preserve">Зимний период ловли рыбы начинается с установлением льда на водоемах. Ловля со льда требует от рыболова постоянного соблюдения мер предосторожности. При передвижении по нему опасность провалиться под лед может возникнуть совершенно внезапно. </w:t>
      </w:r>
    </w:p>
    <w:p w:rsidR="000D294B" w:rsidRPr="00B0175D" w:rsidRDefault="000D294B" w:rsidP="000D294B">
      <w:pPr>
        <w:spacing w:before="150" w:after="150" w:line="240" w:lineRule="auto"/>
        <w:ind w:right="150"/>
        <w:jc w:val="both"/>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xml:space="preserve">Перед выходом на первый лед проверьте его прочность. Для этого возьмите остроконечный кол или металлический штырь и пробейте им несколько лунок и определите толщину льда. Если толщина достигает 6 - </w:t>
      </w:r>
      <w:smartTag w:uri="urn:schemas-microsoft-com:office:smarttags" w:element="metricconverter">
        <w:smartTagPr>
          <w:attr w:name="ProductID" w:val="7 см"/>
        </w:smartTagPr>
        <w:r w:rsidRPr="00B0175D">
          <w:rPr>
            <w:rFonts w:ascii="Times New Roman" w:eastAsia="Times New Roman" w:hAnsi="Times New Roman" w:cs="Times New Roman"/>
            <w:color w:val="000000"/>
            <w:sz w:val="20"/>
            <w:szCs w:val="20"/>
          </w:rPr>
          <w:t>7 см</w:t>
        </w:r>
      </w:smartTag>
      <w:r w:rsidRPr="00B0175D">
        <w:rPr>
          <w:rFonts w:ascii="Times New Roman" w:eastAsia="Times New Roman" w:hAnsi="Times New Roman" w:cs="Times New Roman"/>
          <w:color w:val="000000"/>
          <w:sz w:val="20"/>
          <w:szCs w:val="20"/>
        </w:rPr>
        <w:t>, на лед можно выходить. Более тонкий лед может не выдержать человека. Надо иметь в виду, что с наступлением короткой оттепели первый лед значительно слабеет, и выходить на него опасно.</w:t>
      </w:r>
      <w:r w:rsidRPr="00B0175D">
        <w:rPr>
          <w:rFonts w:ascii="Times New Roman" w:eastAsia="Times New Roman" w:hAnsi="Times New Roman" w:cs="Times New Roman"/>
          <w:color w:val="000000"/>
          <w:sz w:val="20"/>
          <w:szCs w:val="20"/>
        </w:rPr>
        <w:br/>
        <w:t xml:space="preserve">На первом льду нельзя собираться группами около одной лунки, лед может не выдержать тяжести нескольких человек и проломиться. Лунки стоит сверлить на расстоянии 5 - </w:t>
      </w:r>
      <w:smartTag w:uri="urn:schemas-microsoft-com:office:smarttags" w:element="metricconverter">
        <w:smartTagPr>
          <w:attr w:name="ProductID" w:val="6 м"/>
        </w:smartTagPr>
        <w:r w:rsidRPr="00B0175D">
          <w:rPr>
            <w:rFonts w:ascii="Times New Roman" w:eastAsia="Times New Roman" w:hAnsi="Times New Roman" w:cs="Times New Roman"/>
            <w:color w:val="000000"/>
            <w:sz w:val="20"/>
            <w:szCs w:val="20"/>
          </w:rPr>
          <w:t>6 м</w:t>
        </w:r>
      </w:smartTag>
      <w:r w:rsidRPr="00B0175D">
        <w:rPr>
          <w:rFonts w:ascii="Times New Roman" w:eastAsia="Times New Roman" w:hAnsi="Times New Roman" w:cs="Times New Roman"/>
          <w:color w:val="000000"/>
          <w:sz w:val="20"/>
          <w:szCs w:val="20"/>
        </w:rPr>
        <w:t xml:space="preserve"> одна от другой.</w:t>
      </w:r>
      <w:r w:rsidRPr="00B0175D">
        <w:rPr>
          <w:rFonts w:ascii="Times New Roman" w:eastAsia="Times New Roman" w:hAnsi="Times New Roman" w:cs="Times New Roman"/>
          <w:color w:val="000000"/>
          <w:sz w:val="20"/>
          <w:szCs w:val="20"/>
        </w:rPr>
        <w:br/>
        <w:t>В первые дни образования льда его толщина не везде одинакова. Обычно лед толще на мели, в заливах и затонах озер и водохранилищ, в карьерах, в реках с тихим течением. Над ямами и омутами, в местах с быстрым течением и на фарватере рек лед всегда тоньше.</w:t>
      </w:r>
      <w:r w:rsidRPr="00B0175D">
        <w:rPr>
          <w:rFonts w:ascii="Times New Roman" w:eastAsia="Times New Roman" w:hAnsi="Times New Roman" w:cs="Times New Roman"/>
          <w:color w:val="000000"/>
          <w:sz w:val="20"/>
          <w:szCs w:val="20"/>
        </w:rPr>
        <w:br/>
        <w:t xml:space="preserve">При передвижении по первому льду надо быть предельно осторожным. В одиночку, особенно на большие расстояния, по такому льду ходить нельзя. Желательно иметь с собой прочную и длинную веревку с небольшим грузом на конце, которую можно подальше забросить, если потребуется оказать помощь человеку, очутившемуся в воде. Веревку несет идущий сзади. По водоему идут друг за другом с интервалом 4 - </w:t>
      </w:r>
      <w:smartTag w:uri="urn:schemas-microsoft-com:office:smarttags" w:element="metricconverter">
        <w:smartTagPr>
          <w:attr w:name="ProductID" w:val="5 м"/>
        </w:smartTagPr>
        <w:r w:rsidRPr="00B0175D">
          <w:rPr>
            <w:rFonts w:ascii="Times New Roman" w:eastAsia="Times New Roman" w:hAnsi="Times New Roman" w:cs="Times New Roman"/>
            <w:color w:val="000000"/>
            <w:sz w:val="20"/>
            <w:szCs w:val="20"/>
          </w:rPr>
          <w:t>5 м</w:t>
        </w:r>
      </w:smartTag>
      <w:r w:rsidRPr="00B0175D">
        <w:rPr>
          <w:rFonts w:ascii="Times New Roman" w:eastAsia="Times New Roman" w:hAnsi="Times New Roman" w:cs="Times New Roman"/>
          <w:color w:val="000000"/>
          <w:sz w:val="20"/>
          <w:szCs w:val="20"/>
        </w:rPr>
        <w:t xml:space="preserve">. Тот, кто идет впереди, все время проверяет лед пешней, обходит все подозрительные места, минуя участки водоема с трещинами и разливами воды на поверхности льда. </w:t>
      </w:r>
    </w:p>
    <w:p w:rsidR="000D294B" w:rsidRPr="00B0175D" w:rsidRDefault="000D294B" w:rsidP="000D294B">
      <w:pPr>
        <w:spacing w:before="150" w:after="150" w:line="240" w:lineRule="auto"/>
        <w:ind w:right="150"/>
        <w:jc w:val="both"/>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xml:space="preserve">Особо опасен первый лед с выпавшим на него снегом. Если вы вышли на тонкий лед, и он начинает трескаться или оседать, немедленно остановитесь, перехватите пешню или ледоруб посередине, отойдите назад скользящими шагами по ранее пройденному пути, а затем следуйте по другому направлению или вернитесь на берег. </w:t>
      </w:r>
    </w:p>
    <w:p w:rsidR="000D294B" w:rsidRPr="00B0175D" w:rsidRDefault="000D294B" w:rsidP="000D294B">
      <w:pPr>
        <w:spacing w:before="150" w:after="150" w:line="240" w:lineRule="auto"/>
        <w:ind w:right="150"/>
        <w:jc w:val="both"/>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t xml:space="preserve">Не подходите близко к зарослям камышей, осоки, к затопленным кустам - около них лед бывает обычно тоньше. </w:t>
      </w:r>
    </w:p>
    <w:p w:rsidR="000D294B" w:rsidRPr="00B0175D" w:rsidRDefault="000D294B" w:rsidP="000D294B">
      <w:pPr>
        <w:spacing w:before="150" w:after="150" w:line="240" w:lineRule="auto"/>
        <w:ind w:right="150"/>
        <w:jc w:val="both"/>
        <w:rPr>
          <w:rFonts w:ascii="Times New Roman" w:eastAsia="Times New Roman" w:hAnsi="Times New Roman" w:cs="Times New Roman"/>
          <w:color w:val="000000"/>
          <w:sz w:val="20"/>
          <w:szCs w:val="20"/>
        </w:rPr>
      </w:pPr>
      <w:r w:rsidRPr="00B0175D">
        <w:rPr>
          <w:rFonts w:ascii="Times New Roman" w:eastAsia="Times New Roman" w:hAnsi="Times New Roman" w:cs="Times New Roman"/>
          <w:color w:val="000000"/>
          <w:sz w:val="20"/>
          <w:szCs w:val="20"/>
        </w:rPr>
        <w:lastRenderedPageBreak/>
        <w:t>Рыболов должен уметь определять прочность льда по внешним признакам. Прозрачный и темный лед более прочный. Белый, ноздреватый, смерзшийся со снегом лед менее прочен, такие места следует обойти или предварительно проверить пешней.</w:t>
      </w:r>
    </w:p>
    <w:p w:rsidR="000D294B" w:rsidRPr="00B0175D" w:rsidRDefault="000D294B" w:rsidP="000D294B">
      <w:pPr>
        <w:jc w:val="both"/>
        <w:rPr>
          <w:rFonts w:ascii="Times New Roman" w:hAnsi="Times New Roman" w:cs="Times New Roman"/>
          <w:sz w:val="20"/>
          <w:szCs w:val="20"/>
        </w:rPr>
      </w:pPr>
      <w:r w:rsidRPr="00B0175D">
        <w:rPr>
          <w:rFonts w:ascii="Times New Roman" w:hAnsi="Times New Roman" w:cs="Times New Roman"/>
          <w:sz w:val="20"/>
          <w:szCs w:val="20"/>
        </w:rPr>
        <w:t>Начальник ОНДиПР по Татарскому и Усть-Таркскому районам УНДиПР ГУ МЧС России по Новосибирской области майор внутренней службы Филатова Ю.Л.</w:t>
      </w:r>
    </w:p>
    <w:p w:rsidR="000D294B" w:rsidRPr="00B0175D" w:rsidRDefault="000D294B" w:rsidP="000D294B">
      <w:pPr>
        <w:rPr>
          <w:rFonts w:ascii="Times New Roman" w:hAnsi="Times New Roman" w:cs="Times New Roman"/>
          <w:sz w:val="20"/>
          <w:szCs w:val="20"/>
        </w:rPr>
      </w:pPr>
      <w:r w:rsidRPr="00B0175D">
        <w:rPr>
          <w:rFonts w:ascii="Times New Roman" w:hAnsi="Times New Roman" w:cs="Times New Roman"/>
          <w:b/>
          <w:sz w:val="20"/>
          <w:szCs w:val="20"/>
        </w:rPr>
        <w:t>НА ТОНКОМ ЛЬДУ</w:t>
      </w:r>
      <w:r w:rsidRPr="00B0175D">
        <w:rPr>
          <w:rFonts w:ascii="Times New Roman" w:hAnsi="Times New Roman" w:cs="Times New Roman"/>
          <w:sz w:val="20"/>
          <w:szCs w:val="20"/>
        </w:rPr>
        <w:br/>
        <w:t>Не входите на тонкий неокрепший лед, не приближайтесь к трещинам, прорубям на льду, не собирайтесь группами на отдельных участках льда, не выходите на лед в темное время суток, при плохой видимости, не выезжайте на лед на транспорте.</w:t>
      </w:r>
      <w:r w:rsidRPr="00B0175D">
        <w:rPr>
          <w:rFonts w:ascii="Times New Roman" w:hAnsi="Times New Roman" w:cs="Times New Roman"/>
          <w:sz w:val="20"/>
          <w:szCs w:val="20"/>
        </w:rPr>
        <w:br/>
        <w:t>Не выходить на лед в одиночку. Лучше вообще на рыбалку ездить вдвоем или в большей компании. Но коли вы приехали один, особенно на первый лед, лучше объединиться с другими рыболовами и исследовать лед вместе. </w:t>
      </w:r>
      <w:r w:rsidRPr="00B0175D">
        <w:rPr>
          <w:rFonts w:ascii="Times New Roman" w:hAnsi="Times New Roman" w:cs="Times New Roman"/>
          <w:sz w:val="20"/>
          <w:szCs w:val="20"/>
        </w:rPr>
        <w:br/>
        <w:t>Идти по тонкому льду нужно на некотором отдалении друг от друга, а не гуськом. Лед под вашими ногами может потрескивать и покрываться радиальными трещинами. Они еще не так опасны, как трещины концентрические, возникающие со скрипящим звуком. Вот с такого места надо быстро удалиться, не отрывая ног ото льда, скользящим шагом. </w:t>
      </w:r>
      <w:r w:rsidRPr="00B0175D">
        <w:rPr>
          <w:rFonts w:ascii="Times New Roman" w:hAnsi="Times New Roman" w:cs="Times New Roman"/>
          <w:sz w:val="20"/>
          <w:szCs w:val="20"/>
        </w:rPr>
        <w:br/>
        <w:t>На первый лед не стоит выходить без пешни - она играет роль щупа, которым вы можете проверять лед перед собой сбоку от вашей тропы. Если лед пробивается с первого удара, дальше двигаться нельзя. </w:t>
      </w:r>
      <w:r w:rsidRPr="00B0175D">
        <w:rPr>
          <w:rFonts w:ascii="Times New Roman" w:hAnsi="Times New Roman" w:cs="Times New Roman"/>
          <w:sz w:val="20"/>
          <w:szCs w:val="20"/>
        </w:rPr>
        <w:br/>
        <w:t>Лучше передвигаться по натоптанным тропинкам. Но коли вам понадобится пройти по целине - двигайтесь с разобранным коловоротом - брошенный поперек майны, он может спасти вашу жизнь. </w:t>
      </w:r>
      <w:r w:rsidRPr="00B0175D">
        <w:rPr>
          <w:rFonts w:ascii="Times New Roman" w:hAnsi="Times New Roman" w:cs="Times New Roman"/>
          <w:sz w:val="20"/>
          <w:szCs w:val="20"/>
        </w:rPr>
        <w:br/>
        <w:t>Лучше выходить на лед по чужим следам или там, где ясно виден безопасный сход. </w:t>
      </w:r>
      <w:r w:rsidRPr="00B0175D">
        <w:rPr>
          <w:rFonts w:ascii="Times New Roman" w:hAnsi="Times New Roman" w:cs="Times New Roman"/>
          <w:sz w:val="20"/>
          <w:szCs w:val="20"/>
        </w:rPr>
        <w:br/>
      </w:r>
      <w:r w:rsidRPr="00B0175D">
        <w:rPr>
          <w:rFonts w:ascii="Times New Roman" w:hAnsi="Times New Roman" w:cs="Times New Roman"/>
          <w:b/>
          <w:sz w:val="20"/>
          <w:szCs w:val="20"/>
        </w:rPr>
        <w:t>По последнему льду нужно быть вдвое осторожней, не скапливаться на одном "пятачке", обходить участки с темным, ноздреватым льдом. </w:t>
      </w:r>
      <w:r w:rsidRPr="00B0175D">
        <w:rPr>
          <w:rFonts w:ascii="Times New Roman" w:hAnsi="Times New Roman" w:cs="Times New Roman"/>
          <w:b/>
          <w:sz w:val="20"/>
          <w:szCs w:val="20"/>
        </w:rPr>
        <w:br/>
        <w:t>Первый лед в разы надежней последнего, он всегда трещит сначала, пугает, предупреждает, последний лед непредсказуем, можно стоять, ловить, потом поднять одну ногу и....оказаться в воде. </w:t>
      </w:r>
      <w:r w:rsidRPr="00B0175D">
        <w:rPr>
          <w:rFonts w:ascii="Times New Roman" w:hAnsi="Times New Roman" w:cs="Times New Roman"/>
          <w:b/>
          <w:sz w:val="20"/>
          <w:szCs w:val="20"/>
        </w:rPr>
        <w:br/>
        <w:t>Пластиковые большие ледянки на 15 метровой веревке, весь скарб на них пристегнут резинками. Спасалки в кармане в пределе быстрой досягаемости. Ну и одежда тоже важна. Очень опасно ходить в валенках с натянутой химзащитой, если провалишься сразу намокает и тянет вниз будто гирю прицепили. Очень желательно обувь типа "РОКС", или что дороже если финансы позволяют. Причем застежки - затяжки затягивать нормально (в итоге вода сразу не пройдет, и минут 5 имеешь поплавки на ногах) </w:t>
      </w:r>
      <w:r w:rsidRPr="00B0175D">
        <w:rPr>
          <w:rFonts w:ascii="Times New Roman" w:hAnsi="Times New Roman" w:cs="Times New Roman"/>
          <w:b/>
          <w:sz w:val="20"/>
          <w:szCs w:val="20"/>
        </w:rPr>
        <w:br/>
        <w:t>Одежда обязательна легкая и влагонепроницаемая, как правило в магазинах есть, но стоит от 5 тыс. рублей. Как вариант спас жилет, не дорого и сердито.</w:t>
      </w:r>
      <w:r w:rsidRPr="00B0175D">
        <w:rPr>
          <w:rFonts w:ascii="Times New Roman" w:hAnsi="Times New Roman" w:cs="Times New Roman"/>
          <w:b/>
          <w:sz w:val="20"/>
          <w:szCs w:val="20"/>
        </w:rPr>
        <w:br/>
        <w:t>По самому первому и крайне последнему, как вариант ходить с шестом 3-4 метровым, выбраться тогда проще простого. Еще есть рецепт. Лыжи по типу охотничьих, тонкие широкие легкие.</w:t>
      </w:r>
      <w:r w:rsidRPr="00B0175D">
        <w:rPr>
          <w:rFonts w:ascii="Times New Roman" w:hAnsi="Times New Roman" w:cs="Times New Roman"/>
          <w:b/>
          <w:sz w:val="20"/>
          <w:szCs w:val="20"/>
        </w:rPr>
        <w:br/>
      </w:r>
      <w:r w:rsidRPr="00B0175D">
        <w:rPr>
          <w:rStyle w:val="a9"/>
          <w:rFonts w:ascii="Times New Roman" w:eastAsia="Calibri" w:hAnsi="Times New Roman"/>
          <w:b/>
          <w:sz w:val="20"/>
          <w:szCs w:val="20"/>
        </w:rPr>
        <w:t>Ну и не пить алкоголь на льду, однозначно.</w:t>
      </w:r>
      <w:r w:rsidRPr="00B0175D">
        <w:rPr>
          <w:rStyle w:val="a9"/>
          <w:rFonts w:ascii="Times New Roman" w:eastAsia="Calibri" w:hAnsi="Times New Roman"/>
          <w:sz w:val="20"/>
          <w:szCs w:val="20"/>
        </w:rPr>
        <w:t xml:space="preserve"> </w:t>
      </w:r>
      <w:r w:rsidRPr="00B0175D">
        <w:rPr>
          <w:rFonts w:ascii="Times New Roman" w:hAnsi="Times New Roman" w:cs="Times New Roman"/>
          <w:sz w:val="20"/>
          <w:szCs w:val="20"/>
        </w:rPr>
        <w:t>Купинское инспекторское отделение ФКУ «Центр ГИМС МЧС России по Новосибирской области»</w:t>
      </w:r>
    </w:p>
    <w:p w:rsidR="000D294B" w:rsidRPr="00B0175D" w:rsidRDefault="000D294B" w:rsidP="000D294B">
      <w:pPr>
        <w:jc w:val="center"/>
        <w:rPr>
          <w:rFonts w:ascii="Times New Roman" w:hAnsi="Times New Roman" w:cs="Times New Roman"/>
          <w:color w:val="000000"/>
          <w:sz w:val="20"/>
          <w:szCs w:val="20"/>
        </w:rPr>
      </w:pPr>
      <w:r w:rsidRPr="00B0175D">
        <w:rPr>
          <w:rFonts w:ascii="Times New Roman" w:hAnsi="Times New Roman" w:cs="Times New Roman"/>
          <w:b/>
          <w:bCs/>
          <w:iCs/>
          <w:color w:val="000000"/>
          <w:sz w:val="20"/>
          <w:szCs w:val="20"/>
        </w:rPr>
        <w:t>Оказание доврачебной  помощи пострадавшему</w:t>
      </w:r>
      <w:r w:rsidRPr="00B0175D">
        <w:rPr>
          <w:rFonts w:ascii="Times New Roman" w:hAnsi="Times New Roman" w:cs="Times New Roman"/>
          <w:bCs/>
          <w:i/>
          <w:iCs/>
          <w:color w:val="000000"/>
          <w:sz w:val="20"/>
          <w:szCs w:val="20"/>
        </w:rPr>
        <w:t>.</w:t>
      </w:r>
      <w:r w:rsidRPr="00B0175D">
        <w:rPr>
          <w:rFonts w:ascii="Times New Roman" w:hAnsi="Times New Roman" w:cs="Times New Roman"/>
          <w:color w:val="000000"/>
          <w:sz w:val="20"/>
          <w:szCs w:val="20"/>
        </w:rPr>
        <w:t> </w:t>
      </w:r>
    </w:p>
    <w:p w:rsidR="000D294B" w:rsidRPr="00B0175D" w:rsidRDefault="000D294B" w:rsidP="000D294B">
      <w:pPr>
        <w:pStyle w:val="a6"/>
        <w:jc w:val="center"/>
        <w:rPr>
          <w:sz w:val="20"/>
          <w:szCs w:val="20"/>
        </w:rPr>
      </w:pPr>
      <w:r w:rsidRPr="00B0175D">
        <w:rPr>
          <w:b/>
          <w:bCs/>
          <w:sz w:val="20"/>
          <w:szCs w:val="20"/>
        </w:rPr>
        <w:t>Надо знать!</w:t>
      </w:r>
    </w:p>
    <w:p w:rsidR="000D294B" w:rsidRPr="00B0175D" w:rsidRDefault="000D294B" w:rsidP="000D294B">
      <w:pPr>
        <w:pStyle w:val="a6"/>
        <w:numPr>
          <w:ilvl w:val="0"/>
          <w:numId w:val="3"/>
        </w:numPr>
        <w:rPr>
          <w:sz w:val="20"/>
          <w:szCs w:val="20"/>
        </w:rPr>
      </w:pPr>
      <w:r w:rsidRPr="00B0175D">
        <w:rPr>
          <w:sz w:val="20"/>
          <w:szCs w:val="20"/>
        </w:rPr>
        <w:t>При оказании помощи человеку, длительное время находившемуся в холодной воде (в состоянии гипотермии), ни в коем случае нельзя давать  алкогольные напитки. Алкоголь не только окажет угнетающее действие на его центральную нервную систему, но, кроме того, расслабляя спазмированные холодом сосуды конечностей, усилит поступление холодной крови к сердцу. Алкоголь в таком случае провоцирует резкое неуправляемое снижение внутренней температуры тела. А это может привести к летальному исходу. Растирание спиртом или водкой конечностей или отдельных участков тела также малоэффективно.</w:t>
      </w:r>
    </w:p>
    <w:p w:rsidR="000D294B" w:rsidRPr="00B0175D" w:rsidRDefault="000D294B" w:rsidP="000D294B">
      <w:pPr>
        <w:pStyle w:val="a6"/>
        <w:numPr>
          <w:ilvl w:val="0"/>
          <w:numId w:val="3"/>
        </w:numPr>
        <w:rPr>
          <w:sz w:val="20"/>
          <w:szCs w:val="20"/>
        </w:rPr>
      </w:pPr>
      <w:r w:rsidRPr="00B0175D">
        <w:rPr>
          <w:sz w:val="20"/>
          <w:szCs w:val="20"/>
        </w:rPr>
        <w:t>Что делать, если вы извлекли тело из холодной воды без признаков жизни? Прежде всего, надо попытаться вернуть пострадавшего к жизни, даже в том случае, если он находился под водой в течение относительно длительного времени.</w:t>
      </w:r>
    </w:p>
    <w:p w:rsidR="000D294B" w:rsidRPr="00B0175D" w:rsidRDefault="000D294B" w:rsidP="000D294B">
      <w:pPr>
        <w:pStyle w:val="a6"/>
        <w:numPr>
          <w:ilvl w:val="0"/>
          <w:numId w:val="3"/>
        </w:numPr>
        <w:rPr>
          <w:sz w:val="20"/>
          <w:szCs w:val="20"/>
        </w:rPr>
      </w:pPr>
      <w:r w:rsidRPr="00B0175D">
        <w:rPr>
          <w:sz w:val="20"/>
          <w:szCs w:val="20"/>
        </w:rPr>
        <w:t>Интенсивное искусственное дыхание и непрямой массаж сердца давали удивительный результат даже через 10-15 минут и более после того, как человек утонул в холодной воде.</w:t>
      </w:r>
    </w:p>
    <w:p w:rsidR="000D294B" w:rsidRPr="00B0175D" w:rsidRDefault="000D294B" w:rsidP="000D294B">
      <w:pPr>
        <w:pStyle w:val="a6"/>
        <w:numPr>
          <w:ilvl w:val="0"/>
          <w:numId w:val="3"/>
        </w:numPr>
        <w:rPr>
          <w:sz w:val="20"/>
          <w:szCs w:val="20"/>
        </w:rPr>
      </w:pPr>
      <w:r w:rsidRPr="00B0175D">
        <w:rPr>
          <w:sz w:val="20"/>
          <w:szCs w:val="20"/>
        </w:rPr>
        <w:lastRenderedPageBreak/>
        <w:t xml:space="preserve">Каждый несчастный случай уникален и требует умения от того, кто пришёл на помощь пострадавшему. Поэтому всем следует знать основные принципы оказания первой помощи пострадавшим на льду. </w:t>
      </w:r>
    </w:p>
    <w:p w:rsidR="000D294B" w:rsidRPr="00B0175D" w:rsidRDefault="000D294B" w:rsidP="000D294B">
      <w:pPr>
        <w:numPr>
          <w:ilvl w:val="0"/>
          <w:numId w:val="3"/>
        </w:numPr>
        <w:spacing w:before="100" w:beforeAutospacing="1" w:after="100" w:afterAutospacing="1" w:line="240" w:lineRule="auto"/>
        <w:rPr>
          <w:rFonts w:ascii="Times New Roman" w:hAnsi="Times New Roman" w:cs="Times New Roman"/>
          <w:sz w:val="20"/>
          <w:szCs w:val="20"/>
        </w:rPr>
      </w:pPr>
      <w:r w:rsidRPr="00B0175D">
        <w:rPr>
          <w:rFonts w:ascii="Times New Roman" w:hAnsi="Times New Roman" w:cs="Times New Roman"/>
          <w:bCs/>
          <w:iCs/>
          <w:sz w:val="20"/>
          <w:szCs w:val="20"/>
        </w:rPr>
        <w:t>При попадании жидкости в дыхательные пути, пострадавшему необходимо очистить полость рта. Уложить его животом на колено так, чтобы голова свисала к земле и, энергично нажимая на грудь и спину, удалить воду из желудка и легких; Надо знать, что человек, попавший в ледяную воду, может окоченеть через 10-15 минут, а через 20 минут потерять сознание. Поэтому жизнь пострадавшего зависит от сообразительности и быстроты действия спасателей</w:t>
      </w:r>
    </w:p>
    <w:p w:rsidR="000D294B" w:rsidRPr="00B0175D" w:rsidRDefault="000D294B" w:rsidP="000D294B">
      <w:pPr>
        <w:numPr>
          <w:ilvl w:val="0"/>
          <w:numId w:val="3"/>
        </w:numPr>
        <w:spacing w:before="100" w:beforeAutospacing="1" w:after="100" w:afterAutospacing="1" w:line="240" w:lineRule="auto"/>
        <w:rPr>
          <w:rFonts w:ascii="Times New Roman" w:hAnsi="Times New Roman" w:cs="Times New Roman"/>
          <w:sz w:val="20"/>
          <w:szCs w:val="20"/>
        </w:rPr>
      </w:pPr>
      <w:r w:rsidRPr="00B0175D">
        <w:rPr>
          <w:rFonts w:ascii="Times New Roman" w:hAnsi="Times New Roman" w:cs="Times New Roman"/>
          <w:bCs/>
          <w:iCs/>
          <w:sz w:val="20"/>
          <w:szCs w:val="20"/>
        </w:rPr>
        <w:t>Приступить к выполнению искусственного дыхания;  </w:t>
      </w:r>
    </w:p>
    <w:p w:rsidR="000D294B" w:rsidRPr="00B0175D" w:rsidRDefault="000D294B" w:rsidP="000D294B">
      <w:pPr>
        <w:ind w:left="60"/>
        <w:rPr>
          <w:rFonts w:ascii="Times New Roman" w:hAnsi="Times New Roman" w:cs="Times New Roman"/>
          <w:sz w:val="20"/>
          <w:szCs w:val="20"/>
        </w:rPr>
      </w:pPr>
      <w:r w:rsidRPr="00B0175D">
        <w:rPr>
          <w:rStyle w:val="a8"/>
          <w:rFonts w:ascii="Times New Roman" w:hAnsi="Times New Roman" w:cs="Times New Roman"/>
          <w:b/>
          <w:i w:val="0"/>
          <w:sz w:val="20"/>
          <w:szCs w:val="20"/>
        </w:rPr>
        <w:t>Дайте пострадавшему часть своей одежды. Разведите костер и обогрейте пострадавшего. Вызовите спасателей или «скорую</w:t>
      </w:r>
      <w:r w:rsidRPr="00B0175D">
        <w:rPr>
          <w:rStyle w:val="a8"/>
          <w:rFonts w:ascii="Times New Roman" w:hAnsi="Times New Roman" w:cs="Times New Roman"/>
          <w:b/>
          <w:sz w:val="20"/>
          <w:szCs w:val="20"/>
        </w:rPr>
        <w:t xml:space="preserve"> </w:t>
      </w:r>
      <w:r w:rsidRPr="00B0175D">
        <w:rPr>
          <w:rStyle w:val="a8"/>
          <w:rFonts w:ascii="Times New Roman" w:hAnsi="Times New Roman" w:cs="Times New Roman"/>
          <w:b/>
          <w:i w:val="0"/>
          <w:sz w:val="20"/>
          <w:szCs w:val="20"/>
        </w:rPr>
        <w:t>помощь»</w:t>
      </w:r>
      <w:r w:rsidRPr="00B0175D">
        <w:rPr>
          <w:rStyle w:val="a8"/>
          <w:rFonts w:ascii="Times New Roman" w:hAnsi="Times New Roman" w:cs="Times New Roman"/>
          <w:b/>
          <w:sz w:val="20"/>
          <w:szCs w:val="20"/>
        </w:rPr>
        <w:t xml:space="preserve">                                                 </w:t>
      </w:r>
      <w:r w:rsidRPr="00B0175D">
        <w:rPr>
          <w:rFonts w:ascii="Times New Roman" w:hAnsi="Times New Roman" w:cs="Times New Roman"/>
          <w:b/>
          <w:sz w:val="20"/>
          <w:szCs w:val="20"/>
        </w:rPr>
        <w:t xml:space="preserve">                                                                                                                                                        </w:t>
      </w:r>
      <w:r w:rsidRPr="00B0175D">
        <w:rPr>
          <w:rFonts w:ascii="Times New Roman" w:hAnsi="Times New Roman" w:cs="Times New Roman"/>
          <w:sz w:val="20"/>
          <w:szCs w:val="20"/>
        </w:rPr>
        <w:t>Купинское инспекторское отделение ФКУ «Центр ГИМС МЧС России по Новосибирской области»</w:t>
      </w:r>
    </w:p>
    <w:p w:rsidR="000D294B" w:rsidRPr="00B0175D" w:rsidRDefault="000D294B" w:rsidP="000D294B">
      <w:pPr>
        <w:ind w:left="420"/>
        <w:rPr>
          <w:rFonts w:ascii="Times New Roman" w:hAnsi="Times New Roman" w:cs="Times New Roman"/>
          <w:sz w:val="20"/>
          <w:szCs w:val="20"/>
        </w:rPr>
      </w:pPr>
    </w:p>
    <w:p w:rsidR="000D294B" w:rsidRPr="00B0175D" w:rsidRDefault="000D294B" w:rsidP="000D294B">
      <w:pPr>
        <w:pStyle w:val="2"/>
        <w:rPr>
          <w:sz w:val="20"/>
          <w:szCs w:val="20"/>
        </w:rPr>
      </w:pPr>
      <w:r w:rsidRPr="00B0175D">
        <w:rPr>
          <w:sz w:val="20"/>
          <w:szCs w:val="20"/>
        </w:rPr>
        <w:t>Как оказать помощь провалившемуся под лед человеку.</w:t>
      </w:r>
    </w:p>
    <w:p w:rsidR="000D294B" w:rsidRPr="00B0175D" w:rsidRDefault="000D294B" w:rsidP="000D294B">
      <w:pPr>
        <w:pStyle w:val="3"/>
        <w:jc w:val="center"/>
        <w:rPr>
          <w:i/>
          <w:sz w:val="20"/>
          <w:szCs w:val="20"/>
        </w:rPr>
      </w:pPr>
      <w:r w:rsidRPr="00B0175D">
        <w:rPr>
          <w:rStyle w:val="a8"/>
          <w:bCs w:val="0"/>
          <w:i w:val="0"/>
          <w:sz w:val="20"/>
          <w:szCs w:val="20"/>
        </w:rPr>
        <w:t xml:space="preserve">При спасении действуйте быстро, решительно, но предельно осторожно. Громко подбадривайте спасаемого. Подавайте спасательный предмет с расстояния 3-4 метра.                   </w:t>
      </w:r>
      <w:r w:rsidRPr="00B0175D">
        <w:rPr>
          <w:i/>
          <w:sz w:val="20"/>
          <w:szCs w:val="20"/>
        </w:rPr>
        <w:t> </w:t>
      </w:r>
    </w:p>
    <w:p w:rsidR="000D294B" w:rsidRPr="00B0175D" w:rsidRDefault="000D294B" w:rsidP="000D294B">
      <w:pPr>
        <w:numPr>
          <w:ilvl w:val="0"/>
          <w:numId w:val="4"/>
        </w:numPr>
        <w:spacing w:after="0" w:line="240" w:lineRule="auto"/>
        <w:rPr>
          <w:rFonts w:ascii="Times New Roman" w:hAnsi="Times New Roman" w:cs="Times New Roman"/>
          <w:sz w:val="20"/>
          <w:szCs w:val="20"/>
        </w:rPr>
      </w:pPr>
      <w:r w:rsidRPr="00B0175D">
        <w:rPr>
          <w:rFonts w:ascii="Times New Roman" w:hAnsi="Times New Roman" w:cs="Times New Roman"/>
          <w:sz w:val="20"/>
          <w:szCs w:val="20"/>
        </w:rPr>
        <w:t>Оказывать помощь провалившемуся под лед человеку следует только одному, в крайнем случае, двум его товарищам. Скапливаться на краю полыньи всем не только бесполезно, но и опасно.</w:t>
      </w:r>
    </w:p>
    <w:p w:rsidR="000D294B" w:rsidRPr="00B0175D" w:rsidRDefault="000D294B" w:rsidP="000D294B">
      <w:pPr>
        <w:numPr>
          <w:ilvl w:val="0"/>
          <w:numId w:val="4"/>
        </w:numPr>
        <w:spacing w:after="0" w:line="240" w:lineRule="auto"/>
        <w:rPr>
          <w:rFonts w:ascii="Times New Roman" w:hAnsi="Times New Roman" w:cs="Times New Roman"/>
          <w:sz w:val="20"/>
          <w:szCs w:val="20"/>
        </w:rPr>
      </w:pPr>
      <w:r w:rsidRPr="00B0175D">
        <w:rPr>
          <w:rFonts w:ascii="Times New Roman" w:hAnsi="Times New Roman" w:cs="Times New Roman"/>
          <w:sz w:val="20"/>
          <w:szCs w:val="20"/>
        </w:rPr>
        <w:t xml:space="preserve">Оказывающий помощь человек должен лечь на живот, подползти к пролому во льду и подать пострадавшему конец веревки, длинную палку, ремень, связанные шарфы, куртки и т.п. При отсутствии всяких средств спасения допустимо нескольким людям лечь на лед цепочкой, удерживая друг друга за ноги, и так, ползком, подвинувшись к полынье, помочь пострадавшему.                         </w:t>
      </w:r>
    </w:p>
    <w:p w:rsidR="000D294B" w:rsidRPr="00B0175D" w:rsidRDefault="000D294B" w:rsidP="000D294B">
      <w:pPr>
        <w:numPr>
          <w:ilvl w:val="0"/>
          <w:numId w:val="4"/>
        </w:numPr>
        <w:spacing w:after="0" w:line="240" w:lineRule="auto"/>
        <w:rPr>
          <w:rFonts w:ascii="Times New Roman" w:hAnsi="Times New Roman" w:cs="Times New Roman"/>
          <w:sz w:val="20"/>
          <w:szCs w:val="20"/>
        </w:rPr>
      </w:pPr>
      <w:r w:rsidRPr="00B0175D">
        <w:rPr>
          <w:rFonts w:ascii="Times New Roman" w:hAnsi="Times New Roman" w:cs="Times New Roman"/>
          <w:sz w:val="20"/>
          <w:szCs w:val="20"/>
        </w:rPr>
        <w:t>Во всех случаях при приближении к краю полыньи надо стараться перекрывать как можно большую площадь льда, расставляя в стороны руки и ноги и ни в коем случае не создавать точечной нагрузки, упираясь в него локтями или коленями.</w:t>
      </w:r>
    </w:p>
    <w:p w:rsidR="000D294B" w:rsidRPr="00B0175D" w:rsidRDefault="000D294B" w:rsidP="000D294B">
      <w:pPr>
        <w:numPr>
          <w:ilvl w:val="0"/>
          <w:numId w:val="4"/>
        </w:numPr>
        <w:spacing w:after="0" w:line="240" w:lineRule="auto"/>
        <w:rPr>
          <w:rFonts w:ascii="Times New Roman" w:hAnsi="Times New Roman" w:cs="Times New Roman"/>
          <w:sz w:val="20"/>
          <w:szCs w:val="20"/>
        </w:rPr>
      </w:pPr>
      <w:r w:rsidRPr="00B0175D">
        <w:rPr>
          <w:rFonts w:ascii="Times New Roman" w:hAnsi="Times New Roman" w:cs="Times New Roman"/>
          <w:sz w:val="20"/>
          <w:szCs w:val="20"/>
        </w:rPr>
        <w:t>Когда спасающий действует в одиночку (без спасательных средств), то приближаться к провалившемуся под лед человеку целесообразней ползком ногами вперед, втыкая в поверхность льда острые предметы. Если тянуть к потерпевшему руки, то он может стащить за них не имеющего опоры спасателя в воду. После того как пострадавший ухватиться за ногу или за поданную ему веревку, надо, опираясь на импровизированные ледорубы, отползти от полыньи. Если есть длинная веревка, лучше заранее подвязать ее к стоящему на берегу дереву и, обеспечившись, таким образом, гарантированной опорой, ползти к полынье.</w:t>
      </w:r>
    </w:p>
    <w:p w:rsidR="000D294B" w:rsidRPr="00B0175D" w:rsidRDefault="000D294B" w:rsidP="000D294B">
      <w:pPr>
        <w:numPr>
          <w:ilvl w:val="0"/>
          <w:numId w:val="4"/>
        </w:numPr>
        <w:spacing w:after="0" w:line="240" w:lineRule="auto"/>
        <w:rPr>
          <w:rFonts w:ascii="Times New Roman" w:hAnsi="Times New Roman" w:cs="Times New Roman"/>
          <w:sz w:val="20"/>
          <w:szCs w:val="20"/>
        </w:rPr>
      </w:pPr>
      <w:r w:rsidRPr="00B0175D">
        <w:rPr>
          <w:rFonts w:ascii="Times New Roman" w:hAnsi="Times New Roman" w:cs="Times New Roman"/>
          <w:sz w:val="20"/>
          <w:szCs w:val="20"/>
        </w:rPr>
        <w:t>Помощь человеку, попавшему в воду, надо оказывать очень быстро, так как даже 10 - 15-минутное пребывание в ледяной воде может быть опасно для жизни.</w:t>
      </w:r>
    </w:p>
    <w:p w:rsidR="000D294B" w:rsidRPr="00B0175D" w:rsidRDefault="000D294B" w:rsidP="000D294B">
      <w:pPr>
        <w:numPr>
          <w:ilvl w:val="0"/>
          <w:numId w:val="4"/>
        </w:numPr>
        <w:spacing w:after="0" w:line="240" w:lineRule="auto"/>
        <w:rPr>
          <w:rFonts w:ascii="Times New Roman" w:hAnsi="Times New Roman" w:cs="Times New Roman"/>
          <w:sz w:val="20"/>
          <w:szCs w:val="20"/>
        </w:rPr>
      </w:pPr>
      <w:r w:rsidRPr="00B0175D">
        <w:rPr>
          <w:rFonts w:ascii="Times New Roman" w:hAnsi="Times New Roman" w:cs="Times New Roman"/>
          <w:sz w:val="20"/>
          <w:szCs w:val="20"/>
        </w:rPr>
        <w:t>Человека, вытащенного из воды, надо немедленно переодеть в сухую одежду и обувь, дать что-нибудь сладкое и заставить активно двигаться до тех пор, пока он окончательно не согреется.</w:t>
      </w:r>
    </w:p>
    <w:p w:rsidR="000D294B" w:rsidRPr="00B0175D" w:rsidRDefault="000D294B" w:rsidP="000D294B">
      <w:pPr>
        <w:rPr>
          <w:rFonts w:ascii="Times New Roman" w:hAnsi="Times New Roman" w:cs="Times New Roman"/>
          <w:sz w:val="20"/>
          <w:szCs w:val="20"/>
        </w:rPr>
      </w:pPr>
      <w:r w:rsidRPr="00B0175D">
        <w:rPr>
          <w:rStyle w:val="a8"/>
          <w:rFonts w:ascii="Times New Roman" w:hAnsi="Times New Roman" w:cs="Times New Roman"/>
          <w:b/>
          <w:sz w:val="20"/>
          <w:szCs w:val="20"/>
        </w:rPr>
        <w:t xml:space="preserve">Дайте пострадавшему часть своей одежды. Разведите костер и обогрейте пострадавшего. Вызовите спасателей или «скорую помощь»                                  </w:t>
      </w:r>
      <w:r w:rsidRPr="00B0175D">
        <w:rPr>
          <w:rFonts w:ascii="Times New Roman" w:hAnsi="Times New Roman" w:cs="Times New Roman"/>
          <w:sz w:val="20"/>
          <w:szCs w:val="20"/>
        </w:rPr>
        <w:t>Купинское инспекторское отделение ФКУ «Центр ГИМС МЧС России по Новосибирской области»</w:t>
      </w:r>
    </w:p>
    <w:p w:rsidR="000D294B" w:rsidRPr="00B0175D" w:rsidRDefault="000D294B" w:rsidP="000D294B">
      <w:pPr>
        <w:ind w:left="360"/>
        <w:rPr>
          <w:rFonts w:ascii="Times New Roman" w:hAnsi="Times New Roman" w:cs="Times New Roman"/>
          <w:b/>
          <w:sz w:val="20"/>
          <w:szCs w:val="20"/>
        </w:rPr>
      </w:pPr>
      <w:r w:rsidRPr="00B0175D">
        <w:rPr>
          <w:rStyle w:val="a8"/>
          <w:rFonts w:ascii="Times New Roman" w:hAnsi="Times New Roman" w:cs="Times New Roman"/>
          <w:b/>
          <w:sz w:val="20"/>
          <w:szCs w:val="20"/>
        </w:rPr>
        <w:t xml:space="preserve">  </w:t>
      </w:r>
    </w:p>
    <w:p w:rsidR="000D294B" w:rsidRPr="00B0175D" w:rsidRDefault="000D294B" w:rsidP="000D294B">
      <w:pPr>
        <w:rPr>
          <w:rFonts w:ascii="Times New Roman" w:hAnsi="Times New Roman" w:cs="Times New Roman"/>
          <w:sz w:val="20"/>
          <w:szCs w:val="20"/>
        </w:rPr>
      </w:pPr>
    </w:p>
    <w:p w:rsidR="000D294B" w:rsidRPr="00B0175D" w:rsidRDefault="000D294B" w:rsidP="000D294B">
      <w:pPr>
        <w:rPr>
          <w:rFonts w:ascii="Times New Roman" w:hAnsi="Times New Roman" w:cs="Times New Roman"/>
          <w:sz w:val="20"/>
          <w:szCs w:val="20"/>
        </w:rPr>
      </w:pPr>
      <w:r w:rsidRPr="00B0175D">
        <w:rPr>
          <w:rFonts w:ascii="Times New Roman" w:hAnsi="Times New Roman" w:cs="Times New Roman"/>
          <w:noProof/>
          <w:sz w:val="20"/>
          <w:szCs w:val="20"/>
        </w:rPr>
        <w:lastRenderedPageBreak/>
        <w:drawing>
          <wp:inline distT="0" distB="0" distL="0" distR="0">
            <wp:extent cx="5940425" cy="3066691"/>
            <wp:effectExtent l="19050" t="0" r="3175" b="0"/>
            <wp:docPr id="5" name="Рисунок 2" descr="C:\Users\Никулино\Desktop\срочная работа\zadolzhennost_stend_6x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Никулино\Desktop\срочная работа\zadolzhennost_stend_6x3.jpg"/>
                    <pic:cNvPicPr>
                      <a:picLocks noChangeAspect="1" noChangeArrowheads="1"/>
                    </pic:cNvPicPr>
                  </pic:nvPicPr>
                  <pic:blipFill>
                    <a:blip r:embed="rId14" cstate="print"/>
                    <a:srcRect/>
                    <a:stretch>
                      <a:fillRect/>
                    </a:stretch>
                  </pic:blipFill>
                  <pic:spPr bwMode="auto">
                    <a:xfrm>
                      <a:off x="0" y="0"/>
                      <a:ext cx="5940425" cy="3066691"/>
                    </a:xfrm>
                    <a:prstGeom prst="rect">
                      <a:avLst/>
                    </a:prstGeom>
                    <a:noFill/>
                    <a:ln w="9525">
                      <a:noFill/>
                      <a:miter lim="800000"/>
                      <a:headEnd/>
                      <a:tailEnd/>
                    </a:ln>
                  </pic:spPr>
                </pic:pic>
              </a:graphicData>
            </a:graphic>
          </wp:inline>
        </w:drawing>
      </w:r>
    </w:p>
    <w:p w:rsidR="000D294B" w:rsidRPr="00B0175D" w:rsidRDefault="000D294B" w:rsidP="000D294B">
      <w:pPr>
        <w:jc w:val="center"/>
        <w:rPr>
          <w:rFonts w:ascii="Times New Roman" w:hAnsi="Times New Roman" w:cs="Times New Roman"/>
          <w:sz w:val="20"/>
          <w:szCs w:val="20"/>
        </w:rPr>
      </w:pPr>
      <w:r w:rsidRPr="00B0175D">
        <w:rPr>
          <w:rFonts w:ascii="Times New Roman" w:hAnsi="Times New Roman" w:cs="Times New Roman"/>
          <w:noProof/>
          <w:sz w:val="20"/>
          <w:szCs w:val="20"/>
        </w:rPr>
        <w:lastRenderedPageBreak/>
        <w:drawing>
          <wp:inline distT="0" distB="0" distL="0" distR="0">
            <wp:extent cx="5940425" cy="8910638"/>
            <wp:effectExtent l="19050" t="0" r="3175" b="0"/>
            <wp:docPr id="3" name="Рисунок 1" descr="C:\Users\Никулино\Desktop\срочная работа\zadolzhennost_poster_1200x1800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Никулино\Desktop\срочная работа\zadolzhennost_poster_1200x1800F.jpg"/>
                    <pic:cNvPicPr>
                      <a:picLocks noChangeAspect="1" noChangeArrowheads="1"/>
                    </pic:cNvPicPr>
                  </pic:nvPicPr>
                  <pic:blipFill>
                    <a:blip r:embed="rId15"/>
                    <a:srcRect/>
                    <a:stretch>
                      <a:fillRect/>
                    </a:stretch>
                  </pic:blipFill>
                  <pic:spPr bwMode="auto">
                    <a:xfrm>
                      <a:off x="0" y="0"/>
                      <a:ext cx="5940425" cy="8910638"/>
                    </a:xfrm>
                    <a:prstGeom prst="rect">
                      <a:avLst/>
                    </a:prstGeom>
                    <a:noFill/>
                    <a:ln w="9525">
                      <a:noFill/>
                      <a:miter lim="800000"/>
                      <a:headEnd/>
                      <a:tailEnd/>
                    </a:ln>
                  </pic:spPr>
                </pic:pic>
              </a:graphicData>
            </a:graphic>
          </wp:inline>
        </w:drawing>
      </w:r>
      <w:r w:rsidRPr="00B0175D">
        <w:rPr>
          <w:rFonts w:ascii="Times New Roman" w:eastAsia="Times New Roman" w:hAnsi="Times New Roman" w:cs="Times New Roman"/>
          <w:snapToGrid w:val="0"/>
          <w:color w:val="000000"/>
          <w:w w:val="0"/>
          <w:sz w:val="20"/>
          <w:szCs w:val="20"/>
          <w:u w:color="000000"/>
          <w:bdr w:val="none" w:sz="0" w:space="0" w:color="000000"/>
          <w:shd w:val="clear" w:color="000000" w:fill="000000"/>
        </w:rPr>
        <w:t xml:space="preserve"> </w:t>
      </w:r>
      <w:r w:rsidRPr="00B0175D">
        <w:rPr>
          <w:rFonts w:ascii="Times New Roman" w:hAnsi="Times New Roman" w:cs="Times New Roman"/>
          <w:sz w:val="20"/>
          <w:szCs w:val="20"/>
        </w:rPr>
        <w:t xml:space="preserve"> Памятка</w:t>
      </w:r>
    </w:p>
    <w:p w:rsidR="000D294B" w:rsidRPr="00B0175D" w:rsidRDefault="000D294B" w:rsidP="000D294B">
      <w:pPr>
        <w:jc w:val="center"/>
        <w:rPr>
          <w:rFonts w:ascii="Times New Roman" w:hAnsi="Times New Roman" w:cs="Times New Roman"/>
          <w:b/>
          <w:sz w:val="20"/>
          <w:szCs w:val="20"/>
        </w:rPr>
      </w:pPr>
      <w:r w:rsidRPr="00B0175D">
        <w:rPr>
          <w:rFonts w:ascii="Times New Roman" w:hAnsi="Times New Roman" w:cs="Times New Roman"/>
          <w:b/>
          <w:sz w:val="20"/>
          <w:szCs w:val="20"/>
        </w:rPr>
        <w:lastRenderedPageBreak/>
        <w:t>О необходимости предоставлять в налоговые органы заявления, содержащиеся сведения о контактном адресе, на который следует направлять налоговые уведомления</w:t>
      </w:r>
    </w:p>
    <w:p w:rsidR="000D294B" w:rsidRPr="00B0175D" w:rsidRDefault="000D294B" w:rsidP="000D294B">
      <w:pPr>
        <w:spacing w:after="0"/>
        <w:ind w:firstLine="709"/>
        <w:jc w:val="both"/>
        <w:rPr>
          <w:rFonts w:ascii="Times New Roman" w:hAnsi="Times New Roman" w:cs="Times New Roman"/>
          <w:sz w:val="20"/>
          <w:szCs w:val="20"/>
        </w:rPr>
      </w:pPr>
      <w:r w:rsidRPr="00B0175D">
        <w:rPr>
          <w:rFonts w:ascii="Times New Roman" w:hAnsi="Times New Roman" w:cs="Times New Roman"/>
          <w:sz w:val="20"/>
          <w:szCs w:val="20"/>
        </w:rPr>
        <w:t>В случаях, когда налогоплательщик отбыл за пределы муниципального образования, оставшись зарегистрированным на его территории, но поменяв при этом место фактического проживания, рекомендуем осуществлять информирование граждан о необходимости предоставлять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 о налогах и сборах (налоговых  уведомлений).</w:t>
      </w:r>
    </w:p>
    <w:p w:rsidR="000D294B" w:rsidRPr="00B0175D" w:rsidRDefault="000D294B" w:rsidP="000D294B">
      <w:pPr>
        <w:spacing w:after="0"/>
        <w:ind w:firstLine="709"/>
        <w:jc w:val="both"/>
        <w:rPr>
          <w:rFonts w:ascii="Times New Roman" w:hAnsi="Times New Roman" w:cs="Times New Roman"/>
          <w:sz w:val="20"/>
          <w:szCs w:val="20"/>
        </w:rPr>
      </w:pPr>
      <w:r w:rsidRPr="00B0175D">
        <w:rPr>
          <w:rFonts w:ascii="Times New Roman" w:hAnsi="Times New Roman" w:cs="Times New Roman"/>
          <w:sz w:val="20"/>
          <w:szCs w:val="20"/>
        </w:rPr>
        <w:t>Форма заявления для информирования налогового органа о контактном адресе утверждена приказом ФНС России от 29.05.2014 № ММВ -7-14/306@ «Об утверждении формы Заявления о предоставлении налогоплательщиком – индивидуальным предпринимателем, нотариусом, занимающимся частной практикой, адвокатом, учредившим адвокатский кабинет, физическим лицом, не являющимся индивидуальным предпринимателем, налоговому органу адреса для направления по почте документов, которые используются налоговыми органами при реализации своих полномочий в отношениях, регулируемых законодательством о налогах и сборах»</w:t>
      </w:r>
    </w:p>
    <w:p w:rsidR="000D294B" w:rsidRPr="00B0175D" w:rsidRDefault="000D294B" w:rsidP="000D294B">
      <w:pPr>
        <w:rPr>
          <w:rFonts w:ascii="Times New Roman" w:hAnsi="Times New Roman" w:cs="Times New Roman"/>
          <w:sz w:val="20"/>
          <w:szCs w:val="20"/>
        </w:rPr>
      </w:pPr>
    </w:p>
    <w:p w:rsidR="000D294B" w:rsidRPr="00B0175D" w:rsidRDefault="000D294B" w:rsidP="000D294B">
      <w:pPr>
        <w:rPr>
          <w:rFonts w:ascii="Times New Roman" w:hAnsi="Times New Roman" w:cs="Times New Roman"/>
          <w:noProof/>
          <w:sz w:val="20"/>
          <w:szCs w:val="20"/>
        </w:rPr>
      </w:pPr>
      <w:r w:rsidRPr="00B0175D">
        <w:rPr>
          <w:rFonts w:ascii="Times New Roman" w:hAnsi="Times New Roman" w:cs="Times New Roman"/>
          <w:noProof/>
          <w:sz w:val="20"/>
          <w:szCs w:val="20"/>
        </w:rPr>
        <w:drawing>
          <wp:inline distT="0" distB="0" distL="0" distR="0">
            <wp:extent cx="2355215" cy="966470"/>
            <wp:effectExtent l="19050" t="0" r="6985"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a:srcRect/>
                    <a:stretch>
                      <a:fillRect/>
                    </a:stretch>
                  </pic:blipFill>
                  <pic:spPr bwMode="auto">
                    <a:xfrm>
                      <a:off x="0" y="0"/>
                      <a:ext cx="2355215" cy="966470"/>
                    </a:xfrm>
                    <a:prstGeom prst="rect">
                      <a:avLst/>
                    </a:prstGeom>
                    <a:noFill/>
                    <a:ln w="9525">
                      <a:noFill/>
                      <a:miter lim="800000"/>
                      <a:headEnd/>
                      <a:tailEnd/>
                    </a:ln>
                  </pic:spPr>
                </pic:pic>
              </a:graphicData>
            </a:graphic>
          </wp:inline>
        </w:drawing>
      </w:r>
    </w:p>
    <w:p w:rsidR="000D294B" w:rsidRPr="00B0175D" w:rsidRDefault="000D294B" w:rsidP="00DB08FF">
      <w:pPr>
        <w:rPr>
          <w:rFonts w:ascii="Times New Roman" w:hAnsi="Times New Roman" w:cs="Times New Roman"/>
          <w:sz w:val="20"/>
          <w:szCs w:val="20"/>
        </w:rPr>
      </w:pPr>
      <w:r w:rsidRPr="00B0175D">
        <w:rPr>
          <w:rFonts w:ascii="Times New Roman" w:hAnsi="Times New Roman" w:cs="Times New Roman"/>
          <w:sz w:val="20"/>
          <w:szCs w:val="20"/>
        </w:rPr>
        <w:t>Как правильно оформить долю в недвижимости по материнскому капиталу</w:t>
      </w:r>
    </w:p>
    <w:p w:rsidR="000D294B" w:rsidRPr="00B0175D" w:rsidRDefault="000D294B" w:rsidP="00DB08FF">
      <w:pPr>
        <w:jc w:val="both"/>
        <w:rPr>
          <w:rStyle w:val="a8"/>
          <w:rFonts w:ascii="Times New Roman" w:hAnsi="Times New Roman" w:cs="Times New Roman"/>
          <w:bCs/>
          <w:i w:val="0"/>
          <w:iCs w:val="0"/>
          <w:color w:val="000000"/>
          <w:sz w:val="20"/>
          <w:szCs w:val="20"/>
          <w:shd w:val="clear" w:color="auto" w:fill="FFFFFF"/>
        </w:rPr>
      </w:pPr>
      <w:r w:rsidRPr="00B0175D">
        <w:rPr>
          <w:rFonts w:ascii="Times New Roman" w:hAnsi="Times New Roman" w:cs="Times New Roman"/>
          <w:sz w:val="20"/>
          <w:szCs w:val="20"/>
        </w:rPr>
        <w:t>В Управление Росреестра по Новосибирской области часто поступают вопросы граждан о необходимости обращения к нотариусу за удостоверением договоров</w:t>
      </w:r>
      <w:r w:rsidRPr="00B0175D">
        <w:rPr>
          <w:rFonts w:ascii="Times New Roman" w:hAnsi="Times New Roman" w:cs="Times New Roman"/>
          <w:i/>
          <w:sz w:val="20"/>
          <w:szCs w:val="20"/>
        </w:rPr>
        <w:t xml:space="preserve">, </w:t>
      </w:r>
      <w:r w:rsidRPr="00B0175D">
        <w:rPr>
          <w:rStyle w:val="a8"/>
          <w:rFonts w:ascii="Times New Roman" w:hAnsi="Times New Roman" w:cs="Times New Roman"/>
          <w:i w:val="0"/>
          <w:color w:val="000000"/>
          <w:sz w:val="20"/>
          <w:szCs w:val="20"/>
          <w:shd w:val="clear" w:color="auto" w:fill="FFFFFF"/>
        </w:rPr>
        <w:t>по которым родителями передаются несовершеннолетним детям доли в праве собственности на объект недвижимости, приобретенный с использованием средств материнского (семейного) капитала.</w:t>
      </w:r>
    </w:p>
    <w:p w:rsidR="000D294B" w:rsidRPr="00B0175D" w:rsidRDefault="000D294B" w:rsidP="000D294B">
      <w:pPr>
        <w:ind w:firstLine="708"/>
        <w:jc w:val="both"/>
        <w:rPr>
          <w:rFonts w:ascii="Times New Roman" w:hAnsi="Times New Roman" w:cs="Times New Roman"/>
          <w:sz w:val="20"/>
          <w:szCs w:val="20"/>
        </w:rPr>
      </w:pPr>
      <w:r w:rsidRPr="00B0175D">
        <w:rPr>
          <w:rFonts w:ascii="Times New Roman" w:hAnsi="Times New Roman" w:cs="Times New Roman"/>
          <w:sz w:val="20"/>
          <w:szCs w:val="20"/>
        </w:rPr>
        <w:t xml:space="preserve">Обязательному нотариальному удостоверению подлежат: </w:t>
      </w:r>
    </w:p>
    <w:p w:rsidR="000D294B" w:rsidRPr="00B0175D" w:rsidRDefault="000D294B" w:rsidP="000D294B">
      <w:pPr>
        <w:ind w:firstLine="708"/>
        <w:jc w:val="both"/>
        <w:rPr>
          <w:rStyle w:val="a8"/>
          <w:rFonts w:ascii="Times New Roman" w:hAnsi="Times New Roman" w:cs="Times New Roman"/>
          <w:i w:val="0"/>
          <w:sz w:val="20"/>
          <w:szCs w:val="20"/>
          <w:shd w:val="clear" w:color="auto" w:fill="FFFFFF"/>
        </w:rPr>
      </w:pPr>
      <w:r w:rsidRPr="00B0175D">
        <w:rPr>
          <w:rFonts w:ascii="Times New Roman" w:hAnsi="Times New Roman" w:cs="Times New Roman"/>
          <w:sz w:val="20"/>
          <w:szCs w:val="20"/>
        </w:rPr>
        <w:t xml:space="preserve">- </w:t>
      </w:r>
      <w:r w:rsidRPr="00B0175D">
        <w:rPr>
          <w:rStyle w:val="a8"/>
          <w:rFonts w:ascii="Times New Roman" w:hAnsi="Times New Roman" w:cs="Times New Roman"/>
          <w:i w:val="0"/>
          <w:sz w:val="20"/>
          <w:szCs w:val="20"/>
          <w:shd w:val="clear" w:color="auto" w:fill="FFFFFF"/>
        </w:rPr>
        <w:t xml:space="preserve">сделки по приобретению жилого помещения на всех членов семьи за счет общих доходов супругов, а также частично с использованием средств материнского (семейного) капитала; </w:t>
      </w:r>
    </w:p>
    <w:p w:rsidR="000D294B" w:rsidRPr="00B0175D" w:rsidRDefault="000D294B" w:rsidP="000D294B">
      <w:pPr>
        <w:ind w:firstLine="708"/>
        <w:jc w:val="both"/>
        <w:rPr>
          <w:rStyle w:val="a8"/>
          <w:rFonts w:ascii="Times New Roman" w:hAnsi="Times New Roman" w:cs="Times New Roman"/>
          <w:i w:val="0"/>
          <w:sz w:val="20"/>
          <w:szCs w:val="20"/>
          <w:shd w:val="clear" w:color="auto" w:fill="FFFFFF"/>
        </w:rPr>
      </w:pPr>
      <w:r w:rsidRPr="00B0175D">
        <w:rPr>
          <w:rStyle w:val="a8"/>
          <w:rFonts w:ascii="Times New Roman" w:hAnsi="Times New Roman" w:cs="Times New Roman"/>
          <w:i w:val="0"/>
          <w:sz w:val="20"/>
          <w:szCs w:val="20"/>
          <w:shd w:val="clear" w:color="auto" w:fill="FFFFFF"/>
        </w:rPr>
        <w:t>- сделки, по которым от родителей переходит право общей долевой собственности к детям и супругу на жилое помещение, приобретенное ими за счет средств материнского (семейного) капитала;</w:t>
      </w:r>
    </w:p>
    <w:p w:rsidR="000D294B" w:rsidRPr="00B0175D" w:rsidRDefault="000D294B" w:rsidP="000D294B">
      <w:pPr>
        <w:ind w:firstLine="708"/>
        <w:jc w:val="both"/>
        <w:rPr>
          <w:rStyle w:val="a8"/>
          <w:rFonts w:ascii="Times New Roman" w:hAnsi="Times New Roman" w:cs="Times New Roman"/>
          <w:bCs/>
          <w:i w:val="0"/>
          <w:iCs w:val="0"/>
          <w:color w:val="000000"/>
          <w:sz w:val="20"/>
          <w:szCs w:val="20"/>
          <w:shd w:val="clear" w:color="auto" w:fill="FFFFFF"/>
        </w:rPr>
      </w:pPr>
      <w:r w:rsidRPr="00B0175D">
        <w:rPr>
          <w:rStyle w:val="a8"/>
          <w:rFonts w:ascii="Times New Roman" w:hAnsi="Times New Roman" w:cs="Times New Roman"/>
          <w:i w:val="0"/>
          <w:sz w:val="20"/>
          <w:szCs w:val="20"/>
          <w:shd w:val="clear" w:color="auto" w:fill="FFFFFF"/>
        </w:rPr>
        <w:t xml:space="preserve">- </w:t>
      </w:r>
      <w:r w:rsidRPr="00B0175D">
        <w:rPr>
          <w:rStyle w:val="a8"/>
          <w:rFonts w:ascii="Times New Roman" w:hAnsi="Times New Roman" w:cs="Times New Roman"/>
          <w:i w:val="0"/>
          <w:color w:val="000000"/>
          <w:sz w:val="20"/>
          <w:szCs w:val="20"/>
          <w:shd w:val="clear" w:color="auto" w:fill="FFFFFF"/>
        </w:rPr>
        <w:t>сделки по отчуждению долей в праве собственности, когда предметом договора является отдельная доля в праве собственности, в том числе отчуждение доли из общей совместной собственности супругов.</w:t>
      </w: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r w:rsidRPr="00B0175D">
        <w:rPr>
          <w:rFonts w:ascii="Times New Roman" w:hAnsi="Times New Roman" w:cs="Times New Roman"/>
          <w:b/>
          <w:i/>
        </w:rPr>
        <w:t xml:space="preserve">Материал подготовлен Управлением Росреестра </w:t>
      </w:r>
    </w:p>
    <w:p w:rsidR="000D294B" w:rsidRPr="00B0175D" w:rsidRDefault="000D294B" w:rsidP="000D294B">
      <w:pPr>
        <w:pStyle w:val="ConsPlusNormal"/>
        <w:jc w:val="right"/>
        <w:rPr>
          <w:rFonts w:ascii="Times New Roman" w:hAnsi="Times New Roman" w:cs="Times New Roman"/>
          <w:b/>
          <w:i/>
        </w:rPr>
      </w:pPr>
      <w:r w:rsidRPr="00B0175D">
        <w:rPr>
          <w:rFonts w:ascii="Times New Roman" w:hAnsi="Times New Roman" w:cs="Times New Roman"/>
          <w:b/>
          <w:i/>
        </w:rPr>
        <w:t>по Новосибирской области</w:t>
      </w:r>
    </w:p>
    <w:p w:rsidR="000D294B" w:rsidRPr="00B0175D" w:rsidRDefault="00100503" w:rsidP="00DB08FF">
      <w:pPr>
        <w:suppressAutoHyphens/>
        <w:autoSpaceDE w:val="0"/>
        <w:autoSpaceDN w:val="0"/>
        <w:adjustRightInd w:val="0"/>
        <w:jc w:val="both"/>
        <w:rPr>
          <w:rFonts w:ascii="Times New Roman" w:hAnsi="Times New Roman" w:cs="Times New Roman"/>
          <w:b/>
          <w:bCs/>
          <w:i/>
          <w:iCs/>
          <w:color w:val="0070C0"/>
          <w:sz w:val="20"/>
          <w:szCs w:val="20"/>
        </w:rPr>
      </w:pPr>
      <w:r w:rsidRPr="00B0175D">
        <w:rPr>
          <w:rFonts w:ascii="Times New Roman" w:hAnsi="Times New Roman" w:cs="Times New Roman"/>
          <w:noProof/>
          <w:color w:val="000000"/>
          <w:sz w:val="20"/>
          <w:szCs w:val="20"/>
        </w:rPr>
        <w:pict>
          <v:shapetype id="_x0000_t32" coordsize="21600,21600" o:spt="32" o:oned="t" path="m,l21600,21600e" filled="f">
            <v:path arrowok="t" fillok="f" o:connecttype="none"/>
            <o:lock v:ext="edit" shapetype="t"/>
          </v:shapetype>
          <v:shape id="_x0000_s1026" type="#_x0000_t32" style="position:absolute;left:0;text-align:left;margin-left:-3.3pt;margin-top:7.1pt;width:490.5pt;height:0;z-index:251660288" o:connectortype="straight" strokecolor="#0070c0"/>
        </w:pict>
      </w:r>
    </w:p>
    <w:p w:rsidR="000D294B" w:rsidRPr="00880D1A" w:rsidRDefault="000D294B" w:rsidP="00DB08FF">
      <w:pPr>
        <w:pStyle w:val="a6"/>
        <w:shd w:val="clear" w:color="auto" w:fill="FFFFFF"/>
        <w:spacing w:before="0" w:beforeAutospacing="0" w:after="0" w:afterAutospacing="0"/>
        <w:textAlignment w:val="baseline"/>
        <w:rPr>
          <w:b/>
          <w:sz w:val="20"/>
          <w:szCs w:val="20"/>
        </w:rPr>
      </w:pPr>
      <w:r w:rsidRPr="00880D1A">
        <w:rPr>
          <w:b/>
          <w:sz w:val="20"/>
          <w:szCs w:val="20"/>
        </w:rPr>
        <w:t>Электронная цифровая подпись: возможности использования для получения услуг Росреестра</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С развитием информационных технологий активно применяются электронные  документы,  работа  с  которыми  осуществляется  гораздо быстрее, чем с бумажными аналогами.  </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Особое  место  в  электронном  документообороте  занимает  идентификация  волеизъявителей.  Для этого существует электронная   цифровая подпись  (ЭЦП)  —  наиболее  удобный  современный  инструмент  для  совершения сделок в удаленном режиме и </w:t>
      </w:r>
      <w:r w:rsidRPr="00B0175D">
        <w:rPr>
          <w:sz w:val="20"/>
          <w:szCs w:val="20"/>
        </w:rPr>
        <w:lastRenderedPageBreak/>
        <w:t>обмена  юридически  значимой документацией. ЭЦП является зашифрованной информацией, наложенной на электронные документы с целью подтверждения авторства и ответственности конкретного лица.</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shd w:val="clear" w:color="auto" w:fill="FFFFFF"/>
        </w:rPr>
        <w:t>Большинство пользователей ЭЦП - это организации и предприниматели. Обычные граждане с помощью ЭЦП могут активно взаимодействовать с государственными органами управления и организациями, коммерческими предприятиями и учреждениями в режиме онлайн, не выходя из дома.</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Законодательство  предъявляет  различные требования к  использованию  определенного  вида  электронной  подписи, поэтому выбор того  или  иного  вида  ЭЦП  зависит  от  сферы  ее  использования.  </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Для получения услуг Росреестра, а именно для осуществления государственного кадастрового учета и (или) государственной регистрации прав, представляемые в электронной форме документы должны быть подписаны усиленной квалифицированной электронной подписью (УКЭП) уполномоченных на то лиц. </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rStyle w:val="a7"/>
          <w:b w:val="0"/>
          <w:sz w:val="20"/>
          <w:szCs w:val="20"/>
        </w:rPr>
        <w:t>УКЭП</w:t>
      </w:r>
      <w:r w:rsidRPr="00B0175D">
        <w:rPr>
          <w:rStyle w:val="apple-converted-space"/>
          <w:sz w:val="20"/>
          <w:szCs w:val="20"/>
        </w:rPr>
        <w:t> </w:t>
      </w:r>
      <w:r w:rsidRPr="00B0175D">
        <w:rPr>
          <w:sz w:val="20"/>
          <w:szCs w:val="20"/>
        </w:rPr>
        <w:t xml:space="preserve">создается с привлечением криптографических средств. Гарантом подлинности в данном случае выступает специальный сертификат, выданный аккредитованным удостоверяющим центром. </w:t>
      </w:r>
    </w:p>
    <w:p w:rsidR="000D294B" w:rsidRPr="00B0175D" w:rsidRDefault="000D294B" w:rsidP="000D294B">
      <w:pPr>
        <w:autoSpaceDE w:val="0"/>
        <w:autoSpaceDN w:val="0"/>
        <w:adjustRightInd w:val="0"/>
        <w:ind w:firstLine="708"/>
        <w:jc w:val="both"/>
        <w:rPr>
          <w:rFonts w:ascii="Times New Roman" w:hAnsi="Times New Roman" w:cs="Times New Roman"/>
          <w:sz w:val="20"/>
          <w:szCs w:val="20"/>
        </w:rPr>
      </w:pPr>
      <w:r w:rsidRPr="00B0175D">
        <w:rPr>
          <w:rFonts w:ascii="Times New Roman" w:hAnsi="Times New Roman" w:cs="Times New Roman"/>
          <w:sz w:val="20"/>
          <w:szCs w:val="20"/>
        </w:rPr>
        <w:t>Для предотвращения мошеннических действий с недвижимостью с использованием УКЭП законодатель ужесточил требования к регистрации в электронном виде. Для регистрации на основании документов, подписанных УКЭП, необходимо личное согласие собственника.</w:t>
      </w:r>
    </w:p>
    <w:p w:rsidR="000D294B" w:rsidRPr="00B0175D" w:rsidRDefault="000D294B" w:rsidP="000D294B">
      <w:pPr>
        <w:ind w:firstLine="708"/>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Для удобства пользователей Росреестр выдает сертификаты электронной подписи собственного удостоверяющего центра на базе Федеральной кадастровой палаты. С помощью сертификатов электронной подписи, выданных таким центром, можно воспользоваться услугами не только Росреестра, но и других ведомств.</w:t>
      </w:r>
    </w:p>
    <w:p w:rsidR="000D294B" w:rsidRPr="00B0175D" w:rsidRDefault="00DB08FF" w:rsidP="00DB08FF">
      <w:pPr>
        <w:rPr>
          <w:rFonts w:ascii="Times New Roman" w:hAnsi="Times New Roman" w:cs="Times New Roman"/>
          <w:sz w:val="20"/>
          <w:szCs w:val="20"/>
          <w:shd w:val="clear" w:color="auto" w:fill="FFFFFF"/>
        </w:rPr>
      </w:pPr>
      <w:r w:rsidRPr="00B0175D">
        <w:rPr>
          <w:rFonts w:ascii="Times New Roman" w:hAnsi="Times New Roman" w:cs="Times New Roman"/>
          <w:b/>
          <w:sz w:val="20"/>
          <w:szCs w:val="20"/>
          <w:shd w:val="clear" w:color="auto" w:fill="FFFFFF"/>
        </w:rPr>
        <w:t xml:space="preserve">                                          </w:t>
      </w:r>
      <w:r w:rsidR="000D294B" w:rsidRPr="00B0175D">
        <w:rPr>
          <w:rFonts w:ascii="Times New Roman" w:hAnsi="Times New Roman" w:cs="Times New Roman"/>
          <w:sz w:val="20"/>
          <w:szCs w:val="20"/>
          <w:shd w:val="clear" w:color="auto" w:fill="FFFFFF"/>
        </w:rPr>
        <w:t>Для получения электронной подписи необходимо:</w:t>
      </w:r>
    </w:p>
    <w:p w:rsidR="000D294B" w:rsidRPr="00B0175D" w:rsidRDefault="000D294B" w:rsidP="00DB08FF">
      <w:pPr>
        <w:pStyle w:val="a5"/>
        <w:numPr>
          <w:ilvl w:val="0"/>
          <w:numId w:val="6"/>
        </w:numPr>
        <w:spacing w:after="0" w:line="240" w:lineRule="auto"/>
        <w:rPr>
          <w:rFonts w:ascii="Times New Roman" w:eastAsia="Times New Roman" w:hAnsi="Times New Roman" w:cs="Times New Roman"/>
          <w:sz w:val="20"/>
          <w:szCs w:val="20"/>
        </w:rPr>
      </w:pPr>
      <w:r w:rsidRPr="00B0175D">
        <w:rPr>
          <w:rFonts w:ascii="Times New Roman" w:hAnsi="Times New Roman" w:cs="Times New Roman"/>
          <w:sz w:val="20"/>
          <w:szCs w:val="20"/>
          <w:shd w:val="clear" w:color="auto" w:fill="FFFFFF"/>
        </w:rPr>
        <w:t>Зарегистрироваться в Личном кабинете удостоверяющего центра ФГБУ «ФКП Росреестра», загрузить сканы документов (</w:t>
      </w:r>
      <w:hyperlink r:id="rId17" w:history="1">
        <w:r w:rsidRPr="00B0175D">
          <w:rPr>
            <w:rStyle w:val="aa"/>
            <w:rFonts w:ascii="Times New Roman" w:eastAsia="Times New Roman" w:hAnsi="Times New Roman" w:cs="Times New Roman"/>
            <w:sz w:val="20"/>
            <w:szCs w:val="20"/>
          </w:rPr>
          <w:t>https://uc.kadastr.ru</w:t>
        </w:r>
      </w:hyperlink>
      <w:r w:rsidRPr="00B0175D">
        <w:rPr>
          <w:rFonts w:ascii="Times New Roman" w:eastAsia="Times New Roman" w:hAnsi="Times New Roman" w:cs="Times New Roman"/>
          <w:sz w:val="20"/>
          <w:szCs w:val="20"/>
        </w:rPr>
        <w:t>);</w:t>
      </w:r>
    </w:p>
    <w:p w:rsidR="000D294B" w:rsidRPr="00B0175D" w:rsidRDefault="000D294B" w:rsidP="00DB08FF">
      <w:pPr>
        <w:pStyle w:val="a5"/>
        <w:numPr>
          <w:ilvl w:val="0"/>
          <w:numId w:val="6"/>
        </w:numPr>
        <w:spacing w:after="0" w:line="240" w:lineRule="auto"/>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Произвести оплату любым удобным способом;</w:t>
      </w:r>
    </w:p>
    <w:p w:rsidR="000D294B" w:rsidRPr="00B0175D" w:rsidRDefault="000D294B" w:rsidP="00DB08FF">
      <w:pPr>
        <w:pStyle w:val="a5"/>
        <w:numPr>
          <w:ilvl w:val="0"/>
          <w:numId w:val="6"/>
        </w:numPr>
        <w:spacing w:after="0" w:line="240" w:lineRule="auto"/>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Посетить офис для удостоверения личности;</w:t>
      </w:r>
    </w:p>
    <w:p w:rsidR="000D294B" w:rsidRPr="00B0175D" w:rsidRDefault="000D294B" w:rsidP="00DB08FF">
      <w:pPr>
        <w:pStyle w:val="a5"/>
        <w:numPr>
          <w:ilvl w:val="0"/>
          <w:numId w:val="6"/>
        </w:numPr>
        <w:spacing w:after="0" w:line="240" w:lineRule="auto"/>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Скачать сертификат в личном кабинете или забрать в офисе, записанным на токен (специальное устройство, внешне схожее с флеш-накопителем).</w:t>
      </w: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r w:rsidRPr="00B0175D">
        <w:rPr>
          <w:rFonts w:ascii="Times New Roman" w:hAnsi="Times New Roman" w:cs="Times New Roman"/>
          <w:b/>
          <w:i/>
        </w:rPr>
        <w:t xml:space="preserve">Материал подготовлен Управлением Росреестра </w:t>
      </w:r>
    </w:p>
    <w:p w:rsidR="000D294B" w:rsidRPr="00B0175D" w:rsidRDefault="000D294B" w:rsidP="000D294B">
      <w:pPr>
        <w:pStyle w:val="ConsPlusNormal"/>
        <w:jc w:val="right"/>
        <w:rPr>
          <w:rFonts w:ascii="Times New Roman" w:hAnsi="Times New Roman" w:cs="Times New Roman"/>
          <w:b/>
          <w:i/>
        </w:rPr>
      </w:pPr>
      <w:r w:rsidRPr="00B0175D">
        <w:rPr>
          <w:rFonts w:ascii="Times New Roman" w:hAnsi="Times New Roman" w:cs="Times New Roman"/>
          <w:b/>
          <w:i/>
        </w:rPr>
        <w:t>по Новосибирской области</w:t>
      </w:r>
    </w:p>
    <w:p w:rsidR="000D294B" w:rsidRPr="00B0175D" w:rsidRDefault="00100503" w:rsidP="000D294B">
      <w:pPr>
        <w:suppressAutoHyphens/>
        <w:autoSpaceDE w:val="0"/>
        <w:autoSpaceDN w:val="0"/>
        <w:adjustRightInd w:val="0"/>
        <w:jc w:val="both"/>
        <w:rPr>
          <w:rFonts w:ascii="Times New Roman" w:hAnsi="Times New Roman" w:cs="Times New Roman"/>
          <w:b/>
          <w:bCs/>
          <w:i/>
          <w:iCs/>
          <w:color w:val="0070C0"/>
          <w:sz w:val="20"/>
          <w:szCs w:val="20"/>
        </w:rPr>
      </w:pPr>
      <w:r w:rsidRPr="00B0175D">
        <w:rPr>
          <w:rFonts w:ascii="Times New Roman" w:hAnsi="Times New Roman" w:cs="Times New Roman"/>
          <w:noProof/>
          <w:color w:val="000000"/>
          <w:sz w:val="20"/>
          <w:szCs w:val="20"/>
        </w:rPr>
        <w:pict>
          <v:shape id="_x0000_s1027" type="#_x0000_t32" style="position:absolute;left:0;text-align:left;margin-left:-3.3pt;margin-top:7.1pt;width:490.5pt;height:0;z-index:251662336" o:connectortype="straight" strokecolor="#0070c0"/>
        </w:pict>
      </w:r>
    </w:p>
    <w:p w:rsidR="000D294B" w:rsidRPr="00880D1A" w:rsidRDefault="000D294B" w:rsidP="00880D1A">
      <w:pPr>
        <w:pStyle w:val="a6"/>
        <w:shd w:val="clear" w:color="auto" w:fill="FFFFFF"/>
        <w:spacing w:before="0" w:beforeAutospacing="0" w:after="0" w:afterAutospacing="0"/>
        <w:textAlignment w:val="baseline"/>
        <w:rPr>
          <w:b/>
          <w:sz w:val="20"/>
          <w:szCs w:val="20"/>
        </w:rPr>
      </w:pPr>
      <w:r w:rsidRPr="00880D1A">
        <w:rPr>
          <w:b/>
          <w:sz w:val="20"/>
          <w:szCs w:val="20"/>
        </w:rPr>
        <w:t>Электронная цифровая подпись: возможности использования для получения услуг Росреестра</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С развитием информационных технологий активно применяются электронные  документы,  работа  с  которыми  осуществляется  гораздо быстрее, чем с бумажными аналогами.  </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Особое  место  в  электронном  документообороте  занимает  идентификация  волеизъявителей.  Для этого существует электронная   цифровая подпись  (ЭЦП)  —  наиболее  удобный  современный  инструмент  для  совершения сделок в удаленном режиме и обмена  юридически  значимой документацией. ЭЦП является зашифрованной информацией, наложенной на электронные документы с целью подтверждения авторства и ответственности конкретного лица.</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shd w:val="clear" w:color="auto" w:fill="FFFFFF"/>
        </w:rPr>
        <w:t>Большинство пользователей ЭЦП - это организации и предприниматели. Обычные граждане с помощью ЭЦП могут активно взаимодействовать с государственными органами управления и организациями, коммерческими предприятиями и учреждениями в режиме онлайн, не выходя из дома.</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Законодательство  предъявляет  различные требования к  использованию  определенного  вида  электронной  подписи, поэтому выбор того  или  иного  вида  ЭЦП  зависит  от  сферы  ее  использования.  </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sz w:val="20"/>
          <w:szCs w:val="20"/>
        </w:rPr>
        <w:t xml:space="preserve">Для получения услуг Росреестра, а именно для осуществления государственного кадастрового учета и (или) государственной регистрации прав, представляемые в электронной форме документы должны быть подписаны усиленной квалифицированной электронной подписью (УКЭП) уполномоченных на то лиц. </w:t>
      </w:r>
    </w:p>
    <w:p w:rsidR="000D294B" w:rsidRPr="00B0175D" w:rsidRDefault="000D294B" w:rsidP="000D294B">
      <w:pPr>
        <w:pStyle w:val="a6"/>
        <w:shd w:val="clear" w:color="auto" w:fill="FFFFFF"/>
        <w:spacing w:before="0" w:beforeAutospacing="0" w:after="0" w:afterAutospacing="0"/>
        <w:ind w:firstLine="708"/>
        <w:jc w:val="both"/>
        <w:textAlignment w:val="baseline"/>
        <w:rPr>
          <w:sz w:val="20"/>
          <w:szCs w:val="20"/>
        </w:rPr>
      </w:pPr>
      <w:r w:rsidRPr="00B0175D">
        <w:rPr>
          <w:rStyle w:val="a7"/>
          <w:b w:val="0"/>
          <w:sz w:val="20"/>
          <w:szCs w:val="20"/>
        </w:rPr>
        <w:t>УКЭП</w:t>
      </w:r>
      <w:r w:rsidRPr="00B0175D">
        <w:rPr>
          <w:rStyle w:val="apple-converted-space"/>
          <w:sz w:val="20"/>
          <w:szCs w:val="20"/>
        </w:rPr>
        <w:t> </w:t>
      </w:r>
      <w:r w:rsidRPr="00B0175D">
        <w:rPr>
          <w:sz w:val="20"/>
          <w:szCs w:val="20"/>
        </w:rPr>
        <w:t xml:space="preserve">создается с привлечением криптографических средств. Гарантом подлинности в данном случае выступает специальный сертификат, выданный аккредитованным удостоверяющим центром. </w:t>
      </w:r>
    </w:p>
    <w:p w:rsidR="000D294B" w:rsidRPr="00B0175D" w:rsidRDefault="000D294B" w:rsidP="000D294B">
      <w:pPr>
        <w:autoSpaceDE w:val="0"/>
        <w:autoSpaceDN w:val="0"/>
        <w:adjustRightInd w:val="0"/>
        <w:ind w:firstLine="708"/>
        <w:jc w:val="both"/>
        <w:rPr>
          <w:rFonts w:ascii="Times New Roman" w:hAnsi="Times New Roman" w:cs="Times New Roman"/>
          <w:sz w:val="20"/>
          <w:szCs w:val="20"/>
        </w:rPr>
      </w:pPr>
      <w:r w:rsidRPr="00B0175D">
        <w:rPr>
          <w:rFonts w:ascii="Times New Roman" w:hAnsi="Times New Roman" w:cs="Times New Roman"/>
          <w:sz w:val="20"/>
          <w:szCs w:val="20"/>
        </w:rPr>
        <w:t>Для предотвращения мошеннических действий с недвижимостью с использованием УКЭП законодатель ужесточил требования к регистрации в электронном виде. Для регистрации на основании документов, подписанных УКЭП, необходимо личное согласие собственника.</w:t>
      </w:r>
    </w:p>
    <w:p w:rsidR="000D294B" w:rsidRPr="00B0175D" w:rsidRDefault="000D294B" w:rsidP="000D294B">
      <w:pPr>
        <w:ind w:firstLine="708"/>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lastRenderedPageBreak/>
        <w:t>Для удобства пользователей Росреестр выдает сертификаты электронной подписи собственного удостоверяющего центра на базе Федеральной кадастровой палаты. С помощью сертификатов электронной подписи, выданных таким центром, можно воспользоваться услугами не только Росреестра, но и других ведомств.</w:t>
      </w:r>
    </w:p>
    <w:p w:rsidR="000D294B" w:rsidRPr="00B0175D" w:rsidRDefault="000D294B" w:rsidP="000D294B">
      <w:pPr>
        <w:ind w:firstLine="708"/>
        <w:jc w:val="center"/>
        <w:rPr>
          <w:rFonts w:ascii="Times New Roman" w:hAnsi="Times New Roman" w:cs="Times New Roman"/>
          <w:b/>
          <w:sz w:val="20"/>
          <w:szCs w:val="20"/>
          <w:shd w:val="clear" w:color="auto" w:fill="FFFFFF"/>
        </w:rPr>
      </w:pPr>
    </w:p>
    <w:p w:rsidR="000D294B" w:rsidRPr="00B0175D" w:rsidRDefault="000D294B" w:rsidP="000D294B">
      <w:pPr>
        <w:ind w:firstLine="708"/>
        <w:jc w:val="center"/>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Для получения электронной подписи необходимо:</w:t>
      </w:r>
    </w:p>
    <w:p w:rsidR="000D294B" w:rsidRPr="00B0175D" w:rsidRDefault="000D294B" w:rsidP="000D294B">
      <w:pPr>
        <w:rPr>
          <w:rFonts w:ascii="Times New Roman" w:hAnsi="Times New Roman" w:cs="Times New Roman"/>
          <w:sz w:val="20"/>
          <w:szCs w:val="20"/>
          <w:shd w:val="clear" w:color="auto" w:fill="FFFFFF"/>
        </w:rPr>
      </w:pPr>
    </w:p>
    <w:p w:rsidR="000D294B" w:rsidRPr="00B0175D" w:rsidRDefault="000D294B" w:rsidP="000D294B">
      <w:pPr>
        <w:pStyle w:val="a5"/>
        <w:numPr>
          <w:ilvl w:val="0"/>
          <w:numId w:val="5"/>
        </w:numPr>
        <w:spacing w:after="0" w:line="240" w:lineRule="auto"/>
        <w:ind w:left="567" w:hanging="567"/>
        <w:rPr>
          <w:rFonts w:ascii="Times New Roman" w:eastAsia="Times New Roman" w:hAnsi="Times New Roman" w:cs="Times New Roman"/>
          <w:sz w:val="20"/>
          <w:szCs w:val="20"/>
        </w:rPr>
      </w:pPr>
      <w:r w:rsidRPr="00B0175D">
        <w:rPr>
          <w:rFonts w:ascii="Times New Roman" w:hAnsi="Times New Roman" w:cs="Times New Roman"/>
          <w:sz w:val="20"/>
          <w:szCs w:val="20"/>
          <w:shd w:val="clear" w:color="auto" w:fill="FFFFFF"/>
        </w:rPr>
        <w:t>Зарегистрироваться в Личном кабинете удостоверяющего центра ФГБУ «ФКП Росреестра», загрузить сканы документов (</w:t>
      </w:r>
      <w:hyperlink r:id="rId18" w:history="1">
        <w:r w:rsidRPr="00B0175D">
          <w:rPr>
            <w:rStyle w:val="aa"/>
            <w:rFonts w:ascii="Times New Roman" w:eastAsia="Times New Roman" w:hAnsi="Times New Roman" w:cs="Times New Roman"/>
            <w:sz w:val="20"/>
            <w:szCs w:val="20"/>
          </w:rPr>
          <w:t>https://uc.kadastr.ru</w:t>
        </w:r>
      </w:hyperlink>
      <w:r w:rsidRPr="00B0175D">
        <w:rPr>
          <w:rFonts w:ascii="Times New Roman" w:eastAsia="Times New Roman" w:hAnsi="Times New Roman" w:cs="Times New Roman"/>
          <w:sz w:val="20"/>
          <w:szCs w:val="20"/>
        </w:rPr>
        <w:t>);</w:t>
      </w:r>
    </w:p>
    <w:p w:rsidR="000D294B" w:rsidRPr="00B0175D" w:rsidRDefault="000D294B" w:rsidP="000D294B">
      <w:pPr>
        <w:pStyle w:val="a5"/>
        <w:numPr>
          <w:ilvl w:val="0"/>
          <w:numId w:val="5"/>
        </w:numPr>
        <w:spacing w:after="0" w:line="240" w:lineRule="auto"/>
        <w:ind w:left="567" w:hanging="567"/>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Произвести оплату любым удобным способом;</w:t>
      </w:r>
    </w:p>
    <w:p w:rsidR="000D294B" w:rsidRPr="00B0175D" w:rsidRDefault="000D294B" w:rsidP="000D294B">
      <w:pPr>
        <w:pStyle w:val="a5"/>
        <w:numPr>
          <w:ilvl w:val="0"/>
          <w:numId w:val="5"/>
        </w:numPr>
        <w:spacing w:after="0" w:line="240" w:lineRule="auto"/>
        <w:ind w:left="567" w:hanging="567"/>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Посетить офис для удостоверения личности;</w:t>
      </w:r>
    </w:p>
    <w:p w:rsidR="000D294B" w:rsidRPr="00B0175D" w:rsidRDefault="000D294B" w:rsidP="000D294B">
      <w:pPr>
        <w:pStyle w:val="a5"/>
        <w:numPr>
          <w:ilvl w:val="0"/>
          <w:numId w:val="5"/>
        </w:numPr>
        <w:spacing w:after="0" w:line="240" w:lineRule="auto"/>
        <w:ind w:left="567" w:hanging="567"/>
        <w:jc w:val="both"/>
        <w:rPr>
          <w:rFonts w:ascii="Times New Roman" w:hAnsi="Times New Roman" w:cs="Times New Roman"/>
          <w:sz w:val="20"/>
          <w:szCs w:val="20"/>
          <w:shd w:val="clear" w:color="auto" w:fill="FFFFFF"/>
        </w:rPr>
      </w:pPr>
      <w:r w:rsidRPr="00B0175D">
        <w:rPr>
          <w:rFonts w:ascii="Times New Roman" w:hAnsi="Times New Roman" w:cs="Times New Roman"/>
          <w:sz w:val="20"/>
          <w:szCs w:val="20"/>
          <w:shd w:val="clear" w:color="auto" w:fill="FFFFFF"/>
        </w:rPr>
        <w:t>Скачать сертификат в личном кабинете или забрать в офисе, записанным на токен (специальное устройство, внешне схожее с флеш-накопителем).</w:t>
      </w: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p>
    <w:p w:rsidR="000D294B" w:rsidRPr="00B0175D" w:rsidRDefault="000D294B" w:rsidP="000D294B">
      <w:pPr>
        <w:pStyle w:val="ConsPlusNormal"/>
        <w:jc w:val="right"/>
        <w:rPr>
          <w:rFonts w:ascii="Times New Roman" w:hAnsi="Times New Roman" w:cs="Times New Roman"/>
          <w:b/>
          <w:i/>
        </w:rPr>
      </w:pPr>
      <w:r w:rsidRPr="00B0175D">
        <w:rPr>
          <w:rFonts w:ascii="Times New Roman" w:hAnsi="Times New Roman" w:cs="Times New Roman"/>
          <w:b/>
          <w:i/>
        </w:rPr>
        <w:t xml:space="preserve">Материал подготовлен Управлением Росреестра </w:t>
      </w:r>
    </w:p>
    <w:p w:rsidR="000D294B" w:rsidRPr="00B0175D" w:rsidRDefault="000D294B" w:rsidP="000D294B">
      <w:pPr>
        <w:pStyle w:val="ConsPlusNormal"/>
        <w:jc w:val="right"/>
        <w:rPr>
          <w:rFonts w:ascii="Times New Roman" w:hAnsi="Times New Roman" w:cs="Times New Roman"/>
          <w:b/>
          <w:i/>
        </w:rPr>
      </w:pPr>
      <w:r w:rsidRPr="00B0175D">
        <w:rPr>
          <w:rFonts w:ascii="Times New Roman" w:hAnsi="Times New Roman" w:cs="Times New Roman"/>
          <w:b/>
          <w:i/>
        </w:rPr>
        <w:t>по Новосибирской области</w:t>
      </w:r>
    </w:p>
    <w:p w:rsidR="000D294B" w:rsidRPr="00B0175D" w:rsidRDefault="00100503" w:rsidP="000D294B">
      <w:pPr>
        <w:suppressAutoHyphens/>
        <w:autoSpaceDE w:val="0"/>
        <w:autoSpaceDN w:val="0"/>
        <w:adjustRightInd w:val="0"/>
        <w:jc w:val="both"/>
        <w:rPr>
          <w:rFonts w:ascii="Times New Roman" w:hAnsi="Times New Roman" w:cs="Times New Roman"/>
          <w:b/>
          <w:bCs/>
          <w:i/>
          <w:iCs/>
          <w:color w:val="0070C0"/>
          <w:sz w:val="20"/>
          <w:szCs w:val="20"/>
        </w:rPr>
      </w:pPr>
      <w:r w:rsidRPr="00B0175D">
        <w:rPr>
          <w:rFonts w:ascii="Times New Roman" w:hAnsi="Times New Roman" w:cs="Times New Roman"/>
          <w:noProof/>
          <w:color w:val="000000"/>
          <w:sz w:val="20"/>
          <w:szCs w:val="20"/>
        </w:rPr>
        <w:pict>
          <v:shape id="_x0000_s1028" type="#_x0000_t32" style="position:absolute;left:0;text-align:left;margin-left:-3.3pt;margin-top:7.1pt;width:490.5pt;height:0;z-index:251664384" o:connectortype="straight" strokecolor="#0070c0"/>
        </w:pict>
      </w:r>
    </w:p>
    <w:p w:rsidR="00465FA1" w:rsidRPr="00B0175D" w:rsidRDefault="00465FA1" w:rsidP="00465FA1">
      <w:pPr>
        <w:pStyle w:val="2"/>
        <w:spacing w:before="82" w:beforeAutospacing="0" w:after="272" w:afterAutospacing="0"/>
        <w:rPr>
          <w:sz w:val="20"/>
          <w:szCs w:val="20"/>
        </w:rPr>
      </w:pPr>
      <w:r w:rsidRPr="00B0175D">
        <w:rPr>
          <w:sz w:val="20"/>
          <w:szCs w:val="20"/>
        </w:rPr>
        <w:t>Что можно сделать через госуслуги?</w:t>
      </w:r>
    </w:p>
    <w:p w:rsidR="00465FA1" w:rsidRPr="00B0175D" w:rsidRDefault="00465FA1" w:rsidP="00465FA1">
      <w:pPr>
        <w:pStyle w:val="article-renderblock"/>
        <w:rPr>
          <w:sz w:val="20"/>
          <w:szCs w:val="20"/>
        </w:rPr>
      </w:pPr>
      <w:r w:rsidRPr="00B0175D">
        <w:rPr>
          <w:sz w:val="20"/>
          <w:szCs w:val="20"/>
        </w:rPr>
        <w:t xml:space="preserve">Сегодня регистрация на портале госуслуг дает множество возможностей сделать что-то, не выходя из дома: доступно более 350 федеральных государственных услуг в электронном виде. </w:t>
      </w:r>
    </w:p>
    <w:p w:rsidR="00465FA1" w:rsidRPr="00B0175D" w:rsidRDefault="00465FA1" w:rsidP="00465FA1">
      <w:pPr>
        <w:pStyle w:val="article-renderblock"/>
        <w:rPr>
          <w:sz w:val="20"/>
          <w:szCs w:val="20"/>
        </w:rPr>
      </w:pPr>
      <w:r w:rsidRPr="00B0175D">
        <w:rPr>
          <w:sz w:val="20"/>
          <w:szCs w:val="20"/>
        </w:rPr>
        <w:t>Самые популярные услуги и возможности:</w:t>
      </w:r>
    </w:p>
    <w:p w:rsidR="00465FA1" w:rsidRPr="00B0175D" w:rsidRDefault="00465FA1" w:rsidP="00465FA1">
      <w:pPr>
        <w:pStyle w:val="article-renderblock"/>
        <w:rPr>
          <w:sz w:val="20"/>
          <w:szCs w:val="20"/>
        </w:rPr>
      </w:pPr>
      <w:r w:rsidRPr="00B0175D">
        <w:rPr>
          <w:b/>
          <w:bCs/>
          <w:sz w:val="20"/>
          <w:szCs w:val="20"/>
        </w:rPr>
        <w:t xml:space="preserve">• Оплатить </w:t>
      </w:r>
      <w:hyperlink r:id="rId19" w:tgtFrame="_blank" w:history="1">
        <w:r w:rsidRPr="00B0175D">
          <w:rPr>
            <w:rStyle w:val="aa"/>
            <w:b/>
            <w:bCs/>
            <w:color w:val="0077FF"/>
            <w:sz w:val="20"/>
            <w:szCs w:val="20"/>
          </w:rPr>
          <w:t>госпошлину со скидкой 30%</w:t>
        </w:r>
      </w:hyperlink>
      <w:r w:rsidRPr="00B0175D">
        <w:rPr>
          <w:b/>
          <w:bCs/>
          <w:sz w:val="20"/>
          <w:szCs w:val="20"/>
        </w:rPr>
        <w:t>, а штраф ГИБДД - 50%</w:t>
      </w:r>
      <w:r w:rsidRPr="00B0175D">
        <w:rPr>
          <w:sz w:val="20"/>
          <w:szCs w:val="20"/>
        </w:rPr>
        <w:t xml:space="preserve"> (в течение 20 дней со дня вынесения постановления о наложении административного штрафа). Здесь же можно </w:t>
      </w:r>
      <w:r w:rsidRPr="00B0175D">
        <w:rPr>
          <w:b/>
          <w:bCs/>
          <w:sz w:val="20"/>
          <w:szCs w:val="20"/>
        </w:rPr>
        <w:t>оплатить налоги без комиссии</w:t>
      </w:r>
      <w:r w:rsidRPr="00B0175D">
        <w:rPr>
          <w:sz w:val="20"/>
          <w:szCs w:val="20"/>
        </w:rPr>
        <w:t>. Оплата налогов через сайт госуслуг гарантирует закрытие начислений в кратчайшие сроки. Оплату принимают банковскими картами, списывают с баланса телефона или используют электронные деньги (webmoney) на выбор. Совсем недавно госуслуги начали принимать мультиплатежи, т.е. оплату нескольких счетов (2 налога, например) одним платежом.</w:t>
      </w:r>
    </w:p>
    <w:p w:rsidR="00465FA1" w:rsidRPr="00B0175D" w:rsidRDefault="00465FA1" w:rsidP="00465FA1">
      <w:pPr>
        <w:pStyle w:val="article-renderblock"/>
        <w:rPr>
          <w:sz w:val="20"/>
          <w:szCs w:val="20"/>
        </w:rPr>
      </w:pPr>
      <w:r w:rsidRPr="00B0175D">
        <w:rPr>
          <w:b/>
          <w:bCs/>
          <w:sz w:val="20"/>
          <w:szCs w:val="20"/>
        </w:rPr>
        <w:t>•</w:t>
      </w:r>
      <w:r w:rsidRPr="00B0175D">
        <w:rPr>
          <w:sz w:val="20"/>
          <w:szCs w:val="20"/>
        </w:rPr>
        <w:t xml:space="preserve"> </w:t>
      </w:r>
      <w:r w:rsidRPr="00B0175D">
        <w:rPr>
          <w:b/>
          <w:bCs/>
          <w:sz w:val="20"/>
          <w:szCs w:val="20"/>
        </w:rPr>
        <w:t>Проверить, нет ли долгов перед государством</w:t>
      </w:r>
      <w:r w:rsidRPr="00B0175D">
        <w:rPr>
          <w:sz w:val="20"/>
          <w:szCs w:val="20"/>
        </w:rPr>
        <w:t xml:space="preserve">. Сюда стекаются данные из ГИБДД, налоговой службы и службы судебных приставов о </w:t>
      </w:r>
      <w:hyperlink r:id="rId20" w:tgtFrame="_blank" w:history="1">
        <w:r w:rsidRPr="00B0175D">
          <w:rPr>
            <w:rStyle w:val="aa"/>
            <w:color w:val="0077FF"/>
            <w:sz w:val="20"/>
            <w:szCs w:val="20"/>
          </w:rPr>
          <w:t>налоговой</w:t>
        </w:r>
      </w:hyperlink>
      <w:r w:rsidRPr="00B0175D">
        <w:rPr>
          <w:sz w:val="20"/>
          <w:szCs w:val="20"/>
        </w:rPr>
        <w:t xml:space="preserve"> или </w:t>
      </w:r>
      <w:hyperlink r:id="rId21" w:tgtFrame="_blank" w:history="1">
        <w:r w:rsidRPr="00B0175D">
          <w:rPr>
            <w:rStyle w:val="aa"/>
            <w:color w:val="0077FF"/>
            <w:sz w:val="20"/>
            <w:szCs w:val="20"/>
          </w:rPr>
          <w:t>судебной</w:t>
        </w:r>
      </w:hyperlink>
      <w:r w:rsidRPr="00B0175D">
        <w:rPr>
          <w:sz w:val="20"/>
          <w:szCs w:val="20"/>
        </w:rPr>
        <w:t xml:space="preserve"> задолженности и </w:t>
      </w:r>
      <w:hyperlink r:id="rId22" w:tgtFrame="_blank" w:history="1">
        <w:r w:rsidRPr="00B0175D">
          <w:rPr>
            <w:rStyle w:val="aa"/>
            <w:color w:val="0077FF"/>
            <w:sz w:val="20"/>
            <w:szCs w:val="20"/>
          </w:rPr>
          <w:t>штрафах</w:t>
        </w:r>
      </w:hyperlink>
      <w:r w:rsidRPr="00B0175D">
        <w:rPr>
          <w:sz w:val="20"/>
          <w:szCs w:val="20"/>
        </w:rPr>
        <w:t>. Здесь же их можно сразу оплатить.</w:t>
      </w:r>
    </w:p>
    <w:p w:rsidR="00465FA1" w:rsidRPr="00B0175D" w:rsidRDefault="00465FA1" w:rsidP="00465FA1">
      <w:pPr>
        <w:pStyle w:val="article-renderblock"/>
        <w:rPr>
          <w:sz w:val="20"/>
          <w:szCs w:val="20"/>
        </w:rPr>
      </w:pPr>
      <w:r w:rsidRPr="00B0175D">
        <w:rPr>
          <w:b/>
          <w:bCs/>
          <w:sz w:val="20"/>
          <w:szCs w:val="20"/>
        </w:rPr>
        <w:t xml:space="preserve">• </w:t>
      </w:r>
      <w:hyperlink r:id="rId23" w:tgtFrame="_blank" w:history="1">
        <w:r w:rsidRPr="00B0175D">
          <w:rPr>
            <w:rStyle w:val="aa"/>
            <w:b/>
            <w:bCs/>
            <w:color w:val="0077FF"/>
            <w:sz w:val="20"/>
            <w:szCs w:val="20"/>
          </w:rPr>
          <w:t>Узнать количество баллов на пенсионном счете</w:t>
        </w:r>
      </w:hyperlink>
      <w:r w:rsidRPr="00B0175D">
        <w:rPr>
          <w:b/>
          <w:bCs/>
          <w:sz w:val="20"/>
          <w:szCs w:val="20"/>
        </w:rPr>
        <w:t xml:space="preserve">. </w:t>
      </w:r>
      <w:r w:rsidRPr="00B0175D">
        <w:rPr>
          <w:sz w:val="20"/>
          <w:szCs w:val="20"/>
        </w:rPr>
        <w:t>После реформы пенсионной системы стаж человека (время, когда он работал официально и за него перечисляли страховые взносы) конвертируется в пенсионные баллы, которые будут учитываться при выплате пенсии (</w:t>
      </w:r>
      <w:r w:rsidRPr="00B0175D">
        <w:rPr>
          <w:i/>
          <w:iCs/>
          <w:sz w:val="20"/>
          <w:szCs w:val="20"/>
        </w:rPr>
        <w:t>если не будет очередной реформы, конечно</w:t>
      </w:r>
      <w:r w:rsidRPr="00B0175D">
        <w:rPr>
          <w:sz w:val="20"/>
          <w:szCs w:val="20"/>
        </w:rPr>
        <w:t xml:space="preserve">). Поэтому можно узнать, какая примерно будет пенсия, если выйти на нее в 2018 году: для этого умножить количество баллов на 81 рубль 49 копеек (стоимость пенсионного балла в 2018 году). </w:t>
      </w:r>
    </w:p>
    <w:p w:rsidR="00465FA1" w:rsidRPr="00B0175D" w:rsidRDefault="00465FA1" w:rsidP="00465FA1">
      <w:pPr>
        <w:pStyle w:val="article-renderblock"/>
        <w:rPr>
          <w:sz w:val="20"/>
          <w:szCs w:val="20"/>
        </w:rPr>
      </w:pPr>
      <w:r w:rsidRPr="00B0175D">
        <w:rPr>
          <w:b/>
          <w:bCs/>
          <w:sz w:val="20"/>
          <w:szCs w:val="20"/>
        </w:rPr>
        <w:t xml:space="preserve">• Оформить паспорт или </w:t>
      </w:r>
      <w:hyperlink r:id="rId24" w:tgtFrame="_blank" w:history="1">
        <w:r w:rsidRPr="00B0175D">
          <w:rPr>
            <w:rStyle w:val="aa"/>
            <w:b/>
            <w:bCs/>
            <w:color w:val="0077FF"/>
            <w:sz w:val="20"/>
            <w:szCs w:val="20"/>
          </w:rPr>
          <w:t>загранпаспорт</w:t>
        </w:r>
      </w:hyperlink>
      <w:r w:rsidRPr="00B0175D">
        <w:rPr>
          <w:b/>
          <w:bCs/>
          <w:sz w:val="20"/>
          <w:szCs w:val="20"/>
        </w:rPr>
        <w:t>.</w:t>
      </w:r>
      <w:r w:rsidRPr="00B0175D">
        <w:rPr>
          <w:sz w:val="20"/>
          <w:szCs w:val="20"/>
        </w:rPr>
        <w:t xml:space="preserve"> К сожалению, это пока не отменяет личное посещение (для фотографирования и получения готового документа), но упрощает жизнь с подачей и оформлением заявления о выдаче/ замене паспорта, оплатой госпошлины.</w:t>
      </w:r>
    </w:p>
    <w:p w:rsidR="00465FA1" w:rsidRPr="00B0175D" w:rsidRDefault="00465FA1" w:rsidP="00465FA1">
      <w:pPr>
        <w:pStyle w:val="article-renderblock"/>
        <w:rPr>
          <w:sz w:val="20"/>
          <w:szCs w:val="20"/>
        </w:rPr>
      </w:pPr>
      <w:r w:rsidRPr="00B0175D">
        <w:rPr>
          <w:b/>
          <w:bCs/>
          <w:sz w:val="20"/>
          <w:szCs w:val="20"/>
        </w:rPr>
        <w:t xml:space="preserve">• </w:t>
      </w:r>
      <w:hyperlink r:id="rId25" w:tgtFrame="_blank" w:history="1">
        <w:r w:rsidRPr="00B0175D">
          <w:rPr>
            <w:rStyle w:val="aa"/>
            <w:b/>
            <w:bCs/>
            <w:color w:val="0077FF"/>
            <w:sz w:val="20"/>
            <w:szCs w:val="20"/>
          </w:rPr>
          <w:t>Записаться к врачу</w:t>
        </w:r>
      </w:hyperlink>
      <w:r w:rsidRPr="00B0175D">
        <w:rPr>
          <w:b/>
          <w:bCs/>
          <w:sz w:val="20"/>
          <w:szCs w:val="20"/>
        </w:rPr>
        <w:t xml:space="preserve">. </w:t>
      </w:r>
      <w:r w:rsidRPr="00B0175D">
        <w:rPr>
          <w:sz w:val="20"/>
          <w:szCs w:val="20"/>
        </w:rPr>
        <w:t xml:space="preserve">Любите ли вы очереди в регистратуру, как я? Тогда вам понравится сервис онлайн-записи в поликлинику! Правда, к врачу придется идти лично и не исключено, что примут не точно в то время, на которое записались. </w:t>
      </w:r>
      <w:r w:rsidRPr="00B0175D">
        <w:rPr>
          <w:i/>
          <w:iCs/>
          <w:sz w:val="20"/>
          <w:szCs w:val="20"/>
        </w:rPr>
        <w:t xml:space="preserve">Всем здоровья и отсутствия поводов ходить по врачам! </w:t>
      </w:r>
    </w:p>
    <w:p w:rsidR="00465FA1" w:rsidRPr="00B0175D" w:rsidRDefault="00465FA1" w:rsidP="00465FA1">
      <w:pPr>
        <w:pStyle w:val="article-renderblock"/>
        <w:rPr>
          <w:sz w:val="20"/>
          <w:szCs w:val="20"/>
        </w:rPr>
      </w:pPr>
      <w:r w:rsidRPr="00B0175D">
        <w:rPr>
          <w:b/>
          <w:bCs/>
          <w:sz w:val="20"/>
          <w:szCs w:val="20"/>
        </w:rPr>
        <w:t xml:space="preserve">• </w:t>
      </w:r>
      <w:hyperlink r:id="rId26" w:tgtFrame="_blank" w:history="1">
        <w:r w:rsidRPr="00B0175D">
          <w:rPr>
            <w:rStyle w:val="aa"/>
            <w:b/>
            <w:bCs/>
            <w:color w:val="0077FF"/>
            <w:sz w:val="20"/>
            <w:szCs w:val="20"/>
          </w:rPr>
          <w:t>Получить права</w:t>
        </w:r>
      </w:hyperlink>
      <w:r w:rsidRPr="00B0175D">
        <w:rPr>
          <w:b/>
          <w:bCs/>
          <w:sz w:val="20"/>
          <w:szCs w:val="20"/>
        </w:rPr>
        <w:t xml:space="preserve"> и </w:t>
      </w:r>
      <w:hyperlink r:id="rId27" w:tgtFrame="_blank" w:history="1">
        <w:r w:rsidRPr="00B0175D">
          <w:rPr>
            <w:rStyle w:val="aa"/>
            <w:b/>
            <w:bCs/>
            <w:color w:val="0077FF"/>
            <w:sz w:val="20"/>
            <w:szCs w:val="20"/>
          </w:rPr>
          <w:t>зарегистрировать машину</w:t>
        </w:r>
      </w:hyperlink>
      <w:r w:rsidRPr="00B0175D">
        <w:rPr>
          <w:sz w:val="20"/>
          <w:szCs w:val="20"/>
        </w:rPr>
        <w:t>. Кроме подачи заявления на получение/ замену водительского удостоверения и регистрации/ снятии с учета транспортного средства, на сайте можно оплатить госпошлину (</w:t>
      </w:r>
      <w:hyperlink r:id="rId28" w:tgtFrame="_blank" w:history="1">
        <w:r w:rsidRPr="00B0175D">
          <w:rPr>
            <w:rStyle w:val="aa"/>
            <w:color w:val="0077FF"/>
            <w:sz w:val="20"/>
            <w:szCs w:val="20"/>
          </w:rPr>
          <w:t>со скидкой 30%!</w:t>
        </w:r>
      </w:hyperlink>
      <w:r w:rsidRPr="00B0175D">
        <w:rPr>
          <w:sz w:val="20"/>
          <w:szCs w:val="20"/>
        </w:rPr>
        <w:t>) и запланировать время посещения автоинспекции.</w:t>
      </w:r>
    </w:p>
    <w:p w:rsidR="00465FA1" w:rsidRPr="00B0175D" w:rsidRDefault="00465FA1" w:rsidP="00465FA1">
      <w:pPr>
        <w:pStyle w:val="article-renderblock"/>
        <w:rPr>
          <w:sz w:val="20"/>
          <w:szCs w:val="20"/>
        </w:rPr>
      </w:pPr>
      <w:r w:rsidRPr="00B0175D">
        <w:rPr>
          <w:b/>
          <w:bCs/>
          <w:sz w:val="20"/>
          <w:szCs w:val="20"/>
        </w:rPr>
        <w:lastRenderedPageBreak/>
        <w:t>• Подать заявление в ЗАГС</w:t>
      </w:r>
      <w:r w:rsidRPr="00B0175D">
        <w:rPr>
          <w:sz w:val="20"/>
          <w:szCs w:val="20"/>
        </w:rPr>
        <w:t xml:space="preserve"> о регистрацию брака или его расторжении. При подаче заявления можно выбрать дату и время регистрации, оплатить госпошлину (</w:t>
      </w:r>
      <w:hyperlink r:id="rId29" w:tgtFrame="_blank" w:history="1">
        <w:r w:rsidRPr="00B0175D">
          <w:rPr>
            <w:rStyle w:val="aa"/>
            <w:color w:val="0077FF"/>
            <w:sz w:val="20"/>
            <w:szCs w:val="20"/>
          </w:rPr>
          <w:t>со скидкой 30%!</w:t>
        </w:r>
      </w:hyperlink>
      <w:r w:rsidRPr="00B0175D">
        <w:rPr>
          <w:sz w:val="20"/>
          <w:szCs w:val="20"/>
        </w:rPr>
        <w:t xml:space="preserve">), а впоследствии, при необходимости, и </w:t>
      </w:r>
      <w:hyperlink r:id="rId30" w:tgtFrame="_blank" w:history="1">
        <w:r w:rsidRPr="00B0175D">
          <w:rPr>
            <w:rStyle w:val="aa"/>
            <w:color w:val="0077FF"/>
            <w:sz w:val="20"/>
            <w:szCs w:val="20"/>
          </w:rPr>
          <w:t>зарегистрировать рождение ребенка</w:t>
        </w:r>
      </w:hyperlink>
      <w:r w:rsidRPr="00B0175D">
        <w:rPr>
          <w:sz w:val="20"/>
          <w:szCs w:val="20"/>
        </w:rPr>
        <w:t xml:space="preserve">. </w:t>
      </w:r>
    </w:p>
    <w:p w:rsidR="00465FA1" w:rsidRPr="00B0175D" w:rsidRDefault="00465FA1" w:rsidP="00465FA1">
      <w:pPr>
        <w:pStyle w:val="article-renderblock"/>
        <w:rPr>
          <w:sz w:val="20"/>
          <w:szCs w:val="20"/>
        </w:rPr>
      </w:pPr>
      <w:r w:rsidRPr="00B0175D">
        <w:rPr>
          <w:b/>
          <w:bCs/>
          <w:sz w:val="20"/>
          <w:szCs w:val="20"/>
        </w:rPr>
        <w:t xml:space="preserve">• Открыть свое дело и </w:t>
      </w:r>
      <w:hyperlink r:id="rId31" w:tgtFrame="_blank" w:history="1">
        <w:r w:rsidRPr="00B0175D">
          <w:rPr>
            <w:rStyle w:val="aa"/>
            <w:b/>
            <w:bCs/>
            <w:color w:val="0077FF"/>
            <w:sz w:val="20"/>
            <w:szCs w:val="20"/>
          </w:rPr>
          <w:t xml:space="preserve">зарегистрировать ИП. </w:t>
        </w:r>
      </w:hyperlink>
    </w:p>
    <w:p w:rsidR="00465FA1" w:rsidRPr="00B0175D" w:rsidRDefault="00465FA1" w:rsidP="00465FA1">
      <w:pPr>
        <w:pStyle w:val="article-renderblock"/>
        <w:rPr>
          <w:sz w:val="20"/>
          <w:szCs w:val="20"/>
        </w:rPr>
      </w:pPr>
      <w:r w:rsidRPr="00B0175D">
        <w:rPr>
          <w:b/>
          <w:bCs/>
          <w:sz w:val="20"/>
          <w:szCs w:val="20"/>
        </w:rPr>
        <w:t xml:space="preserve">• </w:t>
      </w:r>
      <w:hyperlink r:id="rId32" w:tgtFrame="_blank" w:history="1">
        <w:r w:rsidRPr="00B0175D">
          <w:rPr>
            <w:rStyle w:val="aa"/>
            <w:b/>
            <w:bCs/>
            <w:color w:val="0077FF"/>
            <w:sz w:val="20"/>
            <w:szCs w:val="20"/>
          </w:rPr>
          <w:t xml:space="preserve">Выбрать избирательный участок </w:t>
        </w:r>
      </w:hyperlink>
      <w:r w:rsidRPr="00B0175D">
        <w:rPr>
          <w:sz w:val="20"/>
          <w:szCs w:val="20"/>
        </w:rPr>
        <w:t xml:space="preserve">- эта актуальная услуга пригодится тем, кто хочет проголосовать на предстоящих выборах 18 марта на другом избирательном участке, к которому не прикреплен. Теперь вместо открепительных удостоверений можно </w:t>
      </w:r>
      <w:r w:rsidRPr="00B0175D">
        <w:rPr>
          <w:sz w:val="20"/>
          <w:szCs w:val="20"/>
        </w:rPr>
        <w:br/>
        <w:t>заранее зарегистрироваться онлайн на любом удобном участке. (</w:t>
      </w:r>
      <w:r w:rsidRPr="00B0175D">
        <w:rPr>
          <w:i/>
          <w:iCs/>
          <w:sz w:val="20"/>
          <w:szCs w:val="20"/>
        </w:rPr>
        <w:t>Эх, почему этой услуги не было пару лет назад, когда я жила в другом городе? :)</w:t>
      </w:r>
      <w:r w:rsidRPr="00B0175D">
        <w:rPr>
          <w:sz w:val="20"/>
          <w:szCs w:val="20"/>
        </w:rPr>
        <w:t>)</w:t>
      </w:r>
    </w:p>
    <w:p w:rsidR="00465FA1" w:rsidRPr="00B0175D" w:rsidRDefault="00465FA1" w:rsidP="00465FA1">
      <w:pPr>
        <w:rPr>
          <w:rFonts w:ascii="Times New Roman" w:hAnsi="Times New Roman" w:cs="Times New Roman"/>
          <w:sz w:val="20"/>
          <w:szCs w:val="20"/>
        </w:rPr>
      </w:pPr>
      <w:r w:rsidRPr="00B0175D">
        <w:rPr>
          <w:rFonts w:ascii="Times New Roman" w:hAnsi="Times New Roman" w:cs="Times New Roman"/>
          <w:sz w:val="20"/>
          <w:szCs w:val="20"/>
        </w:rPr>
        <w:t xml:space="preserve">Это далеко не все возможности госуслуг. Через портал можно получать </w:t>
      </w:r>
      <w:hyperlink r:id="rId33" w:tgtFrame="_blank" w:history="1">
        <w:r w:rsidRPr="00B0175D">
          <w:rPr>
            <w:rStyle w:val="aa"/>
            <w:rFonts w:ascii="Times New Roman" w:hAnsi="Times New Roman" w:cs="Times New Roman"/>
            <w:color w:val="0077FF"/>
            <w:sz w:val="20"/>
            <w:szCs w:val="20"/>
          </w:rPr>
          <w:t>разрешение на ношение оружие</w:t>
        </w:r>
      </w:hyperlink>
      <w:r w:rsidRPr="00B0175D">
        <w:rPr>
          <w:rFonts w:ascii="Times New Roman" w:hAnsi="Times New Roman" w:cs="Times New Roman"/>
          <w:sz w:val="20"/>
          <w:szCs w:val="20"/>
        </w:rPr>
        <w:t xml:space="preserve">, подавать заявление в </w:t>
      </w:r>
      <w:hyperlink r:id="rId34" w:tgtFrame="_blank" w:history="1">
        <w:r w:rsidRPr="00B0175D">
          <w:rPr>
            <w:rStyle w:val="aa"/>
            <w:rFonts w:ascii="Times New Roman" w:hAnsi="Times New Roman" w:cs="Times New Roman"/>
            <w:color w:val="0077FF"/>
            <w:sz w:val="20"/>
            <w:szCs w:val="20"/>
          </w:rPr>
          <w:t>детский садик</w:t>
        </w:r>
      </w:hyperlink>
      <w:r w:rsidRPr="00B0175D">
        <w:rPr>
          <w:rFonts w:ascii="Times New Roman" w:hAnsi="Times New Roman" w:cs="Times New Roman"/>
          <w:sz w:val="20"/>
          <w:szCs w:val="20"/>
        </w:rPr>
        <w:t xml:space="preserve"> или школу (в Москве), на </w:t>
      </w:r>
      <w:hyperlink r:id="rId35" w:tgtFrame="_blank" w:history="1">
        <w:r w:rsidRPr="00B0175D">
          <w:rPr>
            <w:rStyle w:val="aa"/>
            <w:rFonts w:ascii="Times New Roman" w:hAnsi="Times New Roman" w:cs="Times New Roman"/>
            <w:color w:val="0077FF"/>
            <w:sz w:val="20"/>
            <w:szCs w:val="20"/>
          </w:rPr>
          <w:t>установление инвалидности</w:t>
        </w:r>
      </w:hyperlink>
      <w:r w:rsidRPr="00B0175D">
        <w:rPr>
          <w:rFonts w:ascii="Times New Roman" w:hAnsi="Times New Roman" w:cs="Times New Roman"/>
          <w:sz w:val="20"/>
          <w:szCs w:val="20"/>
        </w:rPr>
        <w:t xml:space="preserve">, регистрироваться по месту проживания/ пребывания, </w:t>
      </w:r>
      <w:hyperlink r:id="rId36" w:tgtFrame="_blank" w:history="1">
        <w:r w:rsidRPr="00B0175D">
          <w:rPr>
            <w:rStyle w:val="aa"/>
            <w:rFonts w:ascii="Times New Roman" w:hAnsi="Times New Roman" w:cs="Times New Roman"/>
            <w:color w:val="0077FF"/>
            <w:sz w:val="20"/>
            <w:szCs w:val="20"/>
          </w:rPr>
          <w:t>жаловаться на рекламу</w:t>
        </w:r>
      </w:hyperlink>
      <w:r w:rsidRPr="00B0175D">
        <w:rPr>
          <w:rFonts w:ascii="Times New Roman" w:hAnsi="Times New Roman" w:cs="Times New Roman"/>
          <w:sz w:val="20"/>
          <w:szCs w:val="20"/>
        </w:rPr>
        <w:t xml:space="preserve">, получать справки о наличии/ отсутствии судимости, </w:t>
      </w:r>
      <w:hyperlink r:id="rId37" w:tgtFrame="_blank" w:history="1">
        <w:r w:rsidRPr="00B0175D">
          <w:rPr>
            <w:rStyle w:val="aa"/>
            <w:rFonts w:ascii="Times New Roman" w:hAnsi="Times New Roman" w:cs="Times New Roman"/>
            <w:color w:val="0077FF"/>
            <w:sz w:val="20"/>
            <w:szCs w:val="20"/>
          </w:rPr>
          <w:t>архивные справки МВД</w:t>
        </w:r>
      </w:hyperlink>
      <w:r w:rsidRPr="00B0175D">
        <w:rPr>
          <w:rFonts w:ascii="Times New Roman" w:hAnsi="Times New Roman" w:cs="Times New Roman"/>
          <w:sz w:val="20"/>
          <w:szCs w:val="20"/>
        </w:rPr>
        <w:t xml:space="preserve"> и многое другое.</w:t>
      </w:r>
    </w:p>
    <w:p w:rsidR="00465FA1" w:rsidRPr="00B0175D" w:rsidRDefault="00465FA1" w:rsidP="00465FA1">
      <w:pPr>
        <w:pStyle w:val="article-renderblock"/>
        <w:rPr>
          <w:sz w:val="20"/>
          <w:szCs w:val="20"/>
        </w:rPr>
      </w:pPr>
      <w:r w:rsidRPr="00B0175D">
        <w:rPr>
          <w:sz w:val="20"/>
          <w:szCs w:val="20"/>
        </w:rPr>
        <w:t xml:space="preserve">Кроме этого, регистрация на едином портале госуслуг позволяет использовать ее в качестве регистрации на других государственных сайтах и получать дополнительные возможности (сайты </w:t>
      </w:r>
      <w:hyperlink r:id="rId38" w:tgtFrame="_blank" w:history="1">
        <w:r w:rsidRPr="00B0175D">
          <w:rPr>
            <w:rStyle w:val="aa"/>
            <w:color w:val="0077FF"/>
            <w:sz w:val="20"/>
            <w:szCs w:val="20"/>
          </w:rPr>
          <w:t>налоговой службы</w:t>
        </w:r>
      </w:hyperlink>
      <w:r w:rsidRPr="00B0175D">
        <w:rPr>
          <w:sz w:val="20"/>
          <w:szCs w:val="20"/>
        </w:rPr>
        <w:t xml:space="preserve">, </w:t>
      </w:r>
      <w:hyperlink r:id="rId39" w:tgtFrame="_blank" w:history="1">
        <w:r w:rsidRPr="00B0175D">
          <w:rPr>
            <w:rStyle w:val="aa"/>
            <w:color w:val="0077FF"/>
            <w:sz w:val="20"/>
            <w:szCs w:val="20"/>
          </w:rPr>
          <w:t>пенсионного фонда</w:t>
        </w:r>
      </w:hyperlink>
      <w:r w:rsidRPr="00B0175D">
        <w:rPr>
          <w:sz w:val="20"/>
          <w:szCs w:val="20"/>
        </w:rPr>
        <w:t xml:space="preserve">, </w:t>
      </w:r>
      <w:hyperlink r:id="rId40" w:tgtFrame="_blank" w:history="1">
        <w:r w:rsidRPr="00B0175D">
          <w:rPr>
            <w:rStyle w:val="aa"/>
            <w:color w:val="0077FF"/>
            <w:sz w:val="20"/>
            <w:szCs w:val="20"/>
          </w:rPr>
          <w:t>ГИС ЖКХ</w:t>
        </w:r>
      </w:hyperlink>
      <w:r w:rsidRPr="00B0175D">
        <w:rPr>
          <w:sz w:val="20"/>
          <w:szCs w:val="20"/>
        </w:rPr>
        <w:t xml:space="preserve">, </w:t>
      </w:r>
      <w:hyperlink r:id="rId41" w:tgtFrame="_blank" w:history="1">
        <w:r w:rsidRPr="00B0175D">
          <w:rPr>
            <w:rStyle w:val="aa"/>
            <w:color w:val="0077FF"/>
            <w:sz w:val="20"/>
            <w:szCs w:val="20"/>
          </w:rPr>
          <w:t>российской общественной инициативы РОИ</w:t>
        </w:r>
      </w:hyperlink>
      <w:r w:rsidRPr="00B0175D">
        <w:rPr>
          <w:sz w:val="20"/>
          <w:szCs w:val="20"/>
        </w:rPr>
        <w:t xml:space="preserve"> (для подписания петиций) и другие). </w:t>
      </w:r>
    </w:p>
    <w:p w:rsidR="00A2226B" w:rsidRPr="00B0175D" w:rsidRDefault="00A2226B" w:rsidP="00A2226B">
      <w:pPr>
        <w:rPr>
          <w:rFonts w:ascii="Times New Roman" w:hAnsi="Times New Roman" w:cs="Times New Roman"/>
          <w:sz w:val="20"/>
          <w:szCs w:val="20"/>
        </w:rPr>
      </w:pPr>
      <w:r w:rsidRPr="00B0175D">
        <w:rPr>
          <w:rFonts w:ascii="Times New Roman" w:hAnsi="Times New Roman" w:cs="Times New Roman"/>
          <w:sz w:val="20"/>
          <w:szCs w:val="20"/>
        </w:rPr>
        <w:t>Редактор  Н.А. Балышкова.  Наш адрес: с. Никулино, пер. Кооперативный 2    тел. (383)64-47-172, Тираж 20  экз.</w:t>
      </w:r>
    </w:p>
    <w:p w:rsidR="000D294B" w:rsidRPr="00B0175D" w:rsidRDefault="000D294B" w:rsidP="000D294B">
      <w:pPr>
        <w:pStyle w:val="a5"/>
        <w:ind w:left="0"/>
        <w:rPr>
          <w:rFonts w:ascii="Times New Roman" w:hAnsi="Times New Roman" w:cs="Times New Roman"/>
          <w:sz w:val="20"/>
          <w:szCs w:val="20"/>
        </w:rPr>
      </w:pPr>
    </w:p>
    <w:sectPr w:rsidR="000D294B" w:rsidRPr="00B0175D" w:rsidSect="00880D1A">
      <w:footerReference w:type="default" r:id="rId42"/>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7677" w:rsidRDefault="006F7677" w:rsidP="00B4323A">
      <w:pPr>
        <w:spacing w:after="0" w:line="240" w:lineRule="auto"/>
      </w:pPr>
      <w:r>
        <w:separator/>
      </w:r>
    </w:p>
  </w:endnote>
  <w:endnote w:type="continuationSeparator" w:id="1">
    <w:p w:rsidR="006F7677" w:rsidRDefault="006F7677" w:rsidP="00B4323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406094"/>
      <w:docPartObj>
        <w:docPartGallery w:val="Page Numbers (Bottom of Page)"/>
        <w:docPartUnique/>
      </w:docPartObj>
    </w:sdtPr>
    <w:sdtContent>
      <w:p w:rsidR="00B0175D" w:rsidRDefault="00B0175D">
        <w:pPr>
          <w:pStyle w:val="ad"/>
          <w:jc w:val="right"/>
        </w:pPr>
        <w:fldSimple w:instr=" PAGE   \* MERGEFORMAT ">
          <w:r w:rsidR="00880D1A">
            <w:rPr>
              <w:noProof/>
            </w:rPr>
            <w:t>22</w:t>
          </w:r>
        </w:fldSimple>
      </w:p>
    </w:sdtContent>
  </w:sdt>
  <w:p w:rsidR="009F6416" w:rsidRDefault="009F6416">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7677" w:rsidRDefault="006F7677" w:rsidP="00B4323A">
      <w:pPr>
        <w:spacing w:after="0" w:line="240" w:lineRule="auto"/>
      </w:pPr>
      <w:r>
        <w:separator/>
      </w:r>
    </w:p>
  </w:footnote>
  <w:footnote w:type="continuationSeparator" w:id="1">
    <w:p w:rsidR="006F7677" w:rsidRDefault="006F7677" w:rsidP="00B4323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7108B"/>
    <w:multiLevelType w:val="hybridMultilevel"/>
    <w:tmpl w:val="1FCC23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905476"/>
    <w:multiLevelType w:val="hybridMultilevel"/>
    <w:tmpl w:val="0A62A4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5F6EE9"/>
    <w:multiLevelType w:val="multilevel"/>
    <w:tmpl w:val="787478F8"/>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
    <w:nsid w:val="1AB2506A"/>
    <w:multiLevelType w:val="multilevel"/>
    <w:tmpl w:val="46B88156"/>
    <w:lvl w:ilvl="0">
      <w:start w:val="1"/>
      <w:numFmt w:val="decimal"/>
      <w:lvlText w:val="%1."/>
      <w:lvlJc w:val="left"/>
      <w:pPr>
        <w:ind w:left="720" w:hanging="360"/>
      </w:pPr>
      <w:rPr>
        <w:rFonts w:eastAsiaTheme="minorEastAsia"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nsid w:val="29585143"/>
    <w:multiLevelType w:val="hybridMultilevel"/>
    <w:tmpl w:val="5E485DD0"/>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
    <w:nsid w:val="2D7C2847"/>
    <w:multiLevelType w:val="hybridMultilevel"/>
    <w:tmpl w:val="CBE8FF6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
    <w:nsid w:val="6C931627"/>
    <w:multiLevelType w:val="hybridMultilevel"/>
    <w:tmpl w:val="FC04C804"/>
    <w:lvl w:ilvl="0" w:tplc="B7A6F86C">
      <w:start w:val="1"/>
      <w:numFmt w:val="upperRoman"/>
      <w:lvlText w:val="%1."/>
      <w:lvlJc w:val="left"/>
      <w:pPr>
        <w:ind w:left="1429" w:hanging="720"/>
      </w:pPr>
      <w:rPr>
        <w:rFonts w:hint="default"/>
        <w:b w:val="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713602BA"/>
    <w:multiLevelType w:val="hybridMultilevel"/>
    <w:tmpl w:val="0A189996"/>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8">
    <w:nsid w:val="791A314F"/>
    <w:multiLevelType w:val="hybridMultilevel"/>
    <w:tmpl w:val="27D46C54"/>
    <w:lvl w:ilvl="0" w:tplc="6ABC152C">
      <w:start w:val="1"/>
      <w:numFmt w:val="decimal"/>
      <w:lvlText w:val="%1."/>
      <w:lvlJc w:val="left"/>
      <w:pPr>
        <w:ind w:left="1069" w:hanging="360"/>
      </w:pPr>
      <w:rPr>
        <w:rFonts w:ascii="Times New Roman" w:hAnsi="Times New Roman" w:cs="Times New Roman"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7C673F50"/>
    <w:multiLevelType w:val="hybridMultilevel"/>
    <w:tmpl w:val="FC7249B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5"/>
  </w:num>
  <w:num w:numId="3">
    <w:abstractNumId w:val="7"/>
  </w:num>
  <w:num w:numId="4">
    <w:abstractNumId w:val="9"/>
  </w:num>
  <w:num w:numId="5">
    <w:abstractNumId w:val="4"/>
  </w:num>
  <w:num w:numId="6">
    <w:abstractNumId w:val="1"/>
  </w:num>
  <w:num w:numId="7">
    <w:abstractNumId w:val="6"/>
  </w:num>
  <w:num w:numId="8">
    <w:abstractNumId w:val="8"/>
  </w:num>
  <w:num w:numId="9">
    <w:abstractNumId w:val="2"/>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useFELayout/>
  </w:compat>
  <w:rsids>
    <w:rsidRoot w:val="00571D14"/>
    <w:rsid w:val="00006628"/>
    <w:rsid w:val="000500E7"/>
    <w:rsid w:val="0006545B"/>
    <w:rsid w:val="000D294B"/>
    <w:rsid w:val="00100503"/>
    <w:rsid w:val="00182AA5"/>
    <w:rsid w:val="00465FA1"/>
    <w:rsid w:val="00552BDB"/>
    <w:rsid w:val="00571D14"/>
    <w:rsid w:val="00605D87"/>
    <w:rsid w:val="006F7677"/>
    <w:rsid w:val="00746068"/>
    <w:rsid w:val="00880D1A"/>
    <w:rsid w:val="009B775D"/>
    <w:rsid w:val="009F6416"/>
    <w:rsid w:val="00A2226B"/>
    <w:rsid w:val="00B0175D"/>
    <w:rsid w:val="00B37589"/>
    <w:rsid w:val="00B4323A"/>
    <w:rsid w:val="00C87CD9"/>
    <w:rsid w:val="00DB08FF"/>
    <w:rsid w:val="00E064A3"/>
    <w:rsid w:val="00F04383"/>
    <w:rsid w:val="00F04D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rules v:ext="edit">
        <o:r id="V:Rule4" type="connector" idref="#_x0000_s1028"/>
        <o:r id="V:Rule5" type="connector" idref="#_x0000_s1027"/>
        <o:r id="V:Rule6"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5D87"/>
  </w:style>
  <w:style w:type="paragraph" w:styleId="1">
    <w:name w:val="heading 1"/>
    <w:basedOn w:val="a"/>
    <w:next w:val="a"/>
    <w:link w:val="10"/>
    <w:qFormat/>
    <w:rsid w:val="00006628"/>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link w:val="20"/>
    <w:uiPriority w:val="9"/>
    <w:qFormat/>
    <w:rsid w:val="000D294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link w:val="30"/>
    <w:qFormat/>
    <w:rsid w:val="000D294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71D1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71D14"/>
    <w:rPr>
      <w:rFonts w:ascii="Tahoma" w:hAnsi="Tahoma" w:cs="Tahoma"/>
      <w:sz w:val="16"/>
      <w:szCs w:val="16"/>
    </w:rPr>
  </w:style>
  <w:style w:type="paragraph" w:styleId="a5">
    <w:name w:val="List Paragraph"/>
    <w:basedOn w:val="a"/>
    <w:uiPriority w:val="34"/>
    <w:qFormat/>
    <w:rsid w:val="00571D14"/>
    <w:pPr>
      <w:ind w:left="720"/>
      <w:contextualSpacing/>
    </w:pPr>
  </w:style>
  <w:style w:type="paragraph" w:styleId="a6">
    <w:name w:val="Normal (Web)"/>
    <w:basedOn w:val="a"/>
    <w:uiPriority w:val="99"/>
    <w:rsid w:val="000D294B"/>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0D294B"/>
    <w:rPr>
      <w:b/>
      <w:bCs/>
    </w:rPr>
  </w:style>
  <w:style w:type="character" w:styleId="a8">
    <w:name w:val="Emphasis"/>
    <w:qFormat/>
    <w:rsid w:val="000D294B"/>
    <w:rPr>
      <w:i/>
      <w:iCs/>
    </w:rPr>
  </w:style>
  <w:style w:type="character" w:customStyle="1" w:styleId="a9">
    <w:name w:val="Знак"/>
    <w:rsid w:val="000D294B"/>
    <w:rPr>
      <w:rFonts w:ascii="Cambria" w:eastAsia="Times New Roman" w:hAnsi="Cambria" w:cs="Times New Roman"/>
      <w:color w:val="17365D"/>
      <w:spacing w:val="5"/>
      <w:kern w:val="28"/>
      <w:sz w:val="52"/>
      <w:szCs w:val="52"/>
    </w:rPr>
  </w:style>
  <w:style w:type="character" w:customStyle="1" w:styleId="20">
    <w:name w:val="Заголовок 2 Знак"/>
    <w:basedOn w:val="a0"/>
    <w:link w:val="2"/>
    <w:uiPriority w:val="9"/>
    <w:rsid w:val="000D294B"/>
    <w:rPr>
      <w:rFonts w:ascii="Times New Roman" w:eastAsia="Times New Roman" w:hAnsi="Times New Roman" w:cs="Times New Roman"/>
      <w:b/>
      <w:bCs/>
      <w:sz w:val="36"/>
      <w:szCs w:val="36"/>
    </w:rPr>
  </w:style>
  <w:style w:type="character" w:customStyle="1" w:styleId="30">
    <w:name w:val="Заголовок 3 Знак"/>
    <w:basedOn w:val="a0"/>
    <w:link w:val="3"/>
    <w:rsid w:val="000D294B"/>
    <w:rPr>
      <w:rFonts w:ascii="Times New Roman" w:eastAsia="Times New Roman" w:hAnsi="Times New Roman" w:cs="Times New Roman"/>
      <w:b/>
      <w:bCs/>
      <w:sz w:val="27"/>
      <w:szCs w:val="27"/>
    </w:rPr>
  </w:style>
  <w:style w:type="character" w:styleId="aa">
    <w:name w:val="Hyperlink"/>
    <w:uiPriority w:val="99"/>
    <w:rsid w:val="000D294B"/>
    <w:rPr>
      <w:color w:val="0000FF"/>
      <w:u w:val="single"/>
    </w:rPr>
  </w:style>
  <w:style w:type="paragraph" w:customStyle="1" w:styleId="ConsPlusNormal">
    <w:name w:val="ConsPlusNormal"/>
    <w:link w:val="ConsPlusNormal0"/>
    <w:rsid w:val="000D294B"/>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apple-converted-space">
    <w:name w:val="apple-converted-space"/>
    <w:rsid w:val="000D294B"/>
  </w:style>
  <w:style w:type="paragraph" w:customStyle="1" w:styleId="article-renderblock">
    <w:name w:val="article-render__block"/>
    <w:basedOn w:val="a"/>
    <w:rsid w:val="00465FA1"/>
    <w:pPr>
      <w:spacing w:before="82" w:after="272" w:line="240" w:lineRule="auto"/>
    </w:pPr>
    <w:rPr>
      <w:rFonts w:ascii="Times New Roman" w:eastAsia="Times New Roman" w:hAnsi="Times New Roman" w:cs="Times New Roman"/>
      <w:sz w:val="23"/>
      <w:szCs w:val="23"/>
    </w:rPr>
  </w:style>
  <w:style w:type="paragraph" w:styleId="ab">
    <w:name w:val="header"/>
    <w:basedOn w:val="a"/>
    <w:link w:val="ac"/>
    <w:uiPriority w:val="99"/>
    <w:semiHidden/>
    <w:unhideWhenUsed/>
    <w:rsid w:val="00B4323A"/>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B4323A"/>
  </w:style>
  <w:style w:type="paragraph" w:styleId="ad">
    <w:name w:val="footer"/>
    <w:basedOn w:val="a"/>
    <w:link w:val="ae"/>
    <w:uiPriority w:val="99"/>
    <w:unhideWhenUsed/>
    <w:rsid w:val="00B4323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4323A"/>
  </w:style>
  <w:style w:type="paragraph" w:styleId="af">
    <w:name w:val="Body Text"/>
    <w:basedOn w:val="a"/>
    <w:link w:val="af0"/>
    <w:rsid w:val="00006628"/>
    <w:pPr>
      <w:spacing w:after="120" w:line="240" w:lineRule="auto"/>
    </w:pPr>
    <w:rPr>
      <w:rFonts w:ascii="Times New Roman" w:eastAsia="Times New Roman" w:hAnsi="Times New Roman" w:cs="Times New Roman"/>
      <w:sz w:val="24"/>
      <w:szCs w:val="24"/>
    </w:rPr>
  </w:style>
  <w:style w:type="character" w:customStyle="1" w:styleId="af0">
    <w:name w:val="Основной текст Знак"/>
    <w:basedOn w:val="a0"/>
    <w:link w:val="af"/>
    <w:rsid w:val="00006628"/>
    <w:rPr>
      <w:rFonts w:ascii="Times New Roman" w:eastAsia="Times New Roman" w:hAnsi="Times New Roman" w:cs="Times New Roman"/>
      <w:sz w:val="24"/>
      <w:szCs w:val="24"/>
    </w:rPr>
  </w:style>
  <w:style w:type="character" w:customStyle="1" w:styleId="10">
    <w:name w:val="Заголовок 1 Знак"/>
    <w:basedOn w:val="a0"/>
    <w:link w:val="1"/>
    <w:rsid w:val="00006628"/>
    <w:rPr>
      <w:rFonts w:ascii="Arial" w:eastAsia="Times New Roman" w:hAnsi="Arial" w:cs="Arial"/>
      <w:b/>
      <w:bCs/>
      <w:kern w:val="32"/>
      <w:sz w:val="32"/>
      <w:szCs w:val="32"/>
    </w:rPr>
  </w:style>
  <w:style w:type="paragraph" w:customStyle="1" w:styleId="ConsPlusNonformat">
    <w:name w:val="ConsPlusNonformat"/>
    <w:rsid w:val="00006628"/>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rsid w:val="009F6416"/>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ConsPlusNormal0">
    <w:name w:val="ConsPlusNormal Знак"/>
    <w:link w:val="ConsPlusNormal"/>
    <w:locked/>
    <w:rsid w:val="009F6416"/>
    <w:rPr>
      <w:rFonts w:ascii="Arial" w:eastAsia="Times New Roman" w:hAnsi="Arial" w:cs="Arial"/>
      <w:sz w:val="20"/>
      <w:szCs w:val="20"/>
    </w:rPr>
  </w:style>
  <w:style w:type="paragraph" w:customStyle="1" w:styleId="FORMATTEXT">
    <w:name w:val=".FORMATTEXT"/>
    <w:rsid w:val="009F6416"/>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HEADERTEXT">
    <w:name w:val=".HEADERTEXT"/>
    <w:rsid w:val="009F6416"/>
    <w:pPr>
      <w:widowControl w:val="0"/>
      <w:autoSpaceDE w:val="0"/>
      <w:autoSpaceDN w:val="0"/>
      <w:adjustRightInd w:val="0"/>
      <w:spacing w:after="0" w:line="240" w:lineRule="auto"/>
    </w:pPr>
    <w:rPr>
      <w:rFonts w:ascii="Arial" w:eastAsia="Times New Roman" w:hAnsi="Arial" w:cs="Arial"/>
      <w:color w:val="2B4279"/>
      <w:sz w:val="20"/>
      <w:szCs w:val="20"/>
    </w:rPr>
  </w:style>
  <w:style w:type="paragraph" w:customStyle="1" w:styleId="UNFORMATTEXT">
    <w:name w:val=".UNFORMATTEXT"/>
    <w:rsid w:val="009F6416"/>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1446343610">
      <w:bodyDiv w:val="1"/>
      <w:marLeft w:val="0"/>
      <w:marRight w:val="0"/>
      <w:marTop w:val="0"/>
      <w:marBottom w:val="0"/>
      <w:divBdr>
        <w:top w:val="none" w:sz="0" w:space="0" w:color="auto"/>
        <w:left w:val="none" w:sz="0" w:space="0" w:color="auto"/>
        <w:bottom w:val="none" w:sz="0" w:space="0" w:color="auto"/>
        <w:right w:val="none" w:sz="0" w:space="0" w:color="auto"/>
      </w:divBdr>
      <w:divsChild>
        <w:div w:id="1005283821">
          <w:marLeft w:val="0"/>
          <w:marRight w:val="0"/>
          <w:marTop w:val="0"/>
          <w:marBottom w:val="0"/>
          <w:divBdr>
            <w:top w:val="none" w:sz="0" w:space="0" w:color="auto"/>
            <w:left w:val="none" w:sz="0" w:space="0" w:color="auto"/>
            <w:bottom w:val="none" w:sz="0" w:space="0" w:color="auto"/>
            <w:right w:val="none" w:sz="0" w:space="0" w:color="auto"/>
          </w:divBdr>
          <w:divsChild>
            <w:div w:id="1915233968">
              <w:marLeft w:val="0"/>
              <w:marRight w:val="0"/>
              <w:marTop w:val="0"/>
              <w:marBottom w:val="0"/>
              <w:divBdr>
                <w:top w:val="none" w:sz="0" w:space="0" w:color="auto"/>
                <w:left w:val="none" w:sz="0" w:space="0" w:color="auto"/>
                <w:bottom w:val="none" w:sz="0" w:space="0" w:color="auto"/>
                <w:right w:val="none" w:sz="0" w:space="0" w:color="auto"/>
              </w:divBdr>
              <w:divsChild>
                <w:div w:id="1489831075">
                  <w:marLeft w:val="0"/>
                  <w:marRight w:val="0"/>
                  <w:marTop w:val="0"/>
                  <w:marBottom w:val="0"/>
                  <w:divBdr>
                    <w:top w:val="none" w:sz="0" w:space="0" w:color="auto"/>
                    <w:left w:val="none" w:sz="0" w:space="0" w:color="auto"/>
                    <w:bottom w:val="none" w:sz="0" w:space="0" w:color="auto"/>
                    <w:right w:val="none" w:sz="0" w:space="0" w:color="auto"/>
                  </w:divBdr>
                  <w:divsChild>
                    <w:div w:id="458836282">
                      <w:marLeft w:val="0"/>
                      <w:marRight w:val="0"/>
                      <w:marTop w:val="0"/>
                      <w:marBottom w:val="0"/>
                      <w:divBdr>
                        <w:top w:val="none" w:sz="0" w:space="0" w:color="auto"/>
                        <w:left w:val="none" w:sz="0" w:space="0" w:color="auto"/>
                        <w:bottom w:val="none" w:sz="0" w:space="0" w:color="auto"/>
                        <w:right w:val="none" w:sz="0" w:space="0" w:color="auto"/>
                      </w:divBdr>
                      <w:divsChild>
                        <w:div w:id="1969433984">
                          <w:marLeft w:val="0"/>
                          <w:marRight w:val="0"/>
                          <w:marTop w:val="0"/>
                          <w:marBottom w:val="0"/>
                          <w:divBdr>
                            <w:top w:val="none" w:sz="0" w:space="0" w:color="auto"/>
                            <w:left w:val="none" w:sz="0" w:space="0" w:color="auto"/>
                            <w:bottom w:val="none" w:sz="0" w:space="0" w:color="auto"/>
                            <w:right w:val="none" w:sz="0" w:space="0" w:color="auto"/>
                          </w:divBdr>
                          <w:divsChild>
                            <w:div w:id="1178348216">
                              <w:blockQuote w:val="1"/>
                              <w:marLeft w:val="0"/>
                              <w:marRight w:val="0"/>
                              <w:marTop w:val="82"/>
                              <w:marBottom w:val="27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2944DA6ADFB0AD1BF40F829DA30DBABFFA9B633C52D47BFB4CE50F74013640F69FC7EB7A568D05957F371F2E072E3DC4D82A733AD7y9xBI" TargetMode="External"/><Relationship Id="rId13" Type="http://schemas.openxmlformats.org/officeDocument/2006/relationships/image" Target="media/image2.jpeg"/><Relationship Id="rId18" Type="http://schemas.openxmlformats.org/officeDocument/2006/relationships/hyperlink" Target="https://uc.kadastr.ru" TargetMode="External"/><Relationship Id="rId26" Type="http://schemas.openxmlformats.org/officeDocument/2006/relationships/hyperlink" Target="https://www.gosuslugi.ru/10056" TargetMode="External"/><Relationship Id="rId39" Type="http://schemas.openxmlformats.org/officeDocument/2006/relationships/hyperlink" Target="http://www.pfrf.ru/" TargetMode="External"/><Relationship Id="rId3" Type="http://schemas.openxmlformats.org/officeDocument/2006/relationships/settings" Target="settings.xml"/><Relationship Id="rId21" Type="http://schemas.openxmlformats.org/officeDocument/2006/relationships/hyperlink" Target="https://www.gosuslugi.ru/10003" TargetMode="External"/><Relationship Id="rId34" Type="http://schemas.openxmlformats.org/officeDocument/2006/relationships/hyperlink" Target="https://www.gosuslugi.ru/31341/2/info" TargetMode="External"/><Relationship Id="rId42" Type="http://schemas.openxmlformats.org/officeDocument/2006/relationships/footer" Target="footer1.xml"/><Relationship Id="rId7" Type="http://schemas.openxmlformats.org/officeDocument/2006/relationships/image" Target="media/image1.emf"/><Relationship Id="rId12" Type="http://schemas.openxmlformats.org/officeDocument/2006/relationships/hyperlink" Target="http://storage.inovaco.ru/media/project_mo_216/ff/68/82/99/17/2e/detsky-06.jpg" TargetMode="External"/><Relationship Id="rId17" Type="http://schemas.openxmlformats.org/officeDocument/2006/relationships/hyperlink" Target="https://uc.kadastr.ru" TargetMode="External"/><Relationship Id="rId25" Type="http://schemas.openxmlformats.org/officeDocument/2006/relationships/hyperlink" Target="https://www.gosuslugi.ru/10066/1" TargetMode="External"/><Relationship Id="rId33" Type="http://schemas.openxmlformats.org/officeDocument/2006/relationships/hyperlink" Target="https://www.gosuslugi.ru/106396" TargetMode="External"/><Relationship Id="rId38" Type="http://schemas.openxmlformats.org/officeDocument/2006/relationships/hyperlink" Target="https://www.nalog.ru/"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s://www.gosuslugi.ru/10002/1" TargetMode="External"/><Relationship Id="rId29" Type="http://schemas.openxmlformats.org/officeDocument/2006/relationships/hyperlink" Target="https://www.gosuslugi.ru/help/news/payments_with_discount_30_percents" TargetMode="External"/><Relationship Id="rId41" Type="http://schemas.openxmlformats.org/officeDocument/2006/relationships/hyperlink" Target="https://www.roi.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882944DA6ADFB0AD1BF40F829DA30DBABFFA9B633C52D47BFB4CE50F74013640E49F9FE37A57930FC130714A22y0xCI" TargetMode="External"/><Relationship Id="rId24" Type="http://schemas.openxmlformats.org/officeDocument/2006/relationships/hyperlink" Target="https://www.gosuslugi.ru/10005" TargetMode="External"/><Relationship Id="rId32" Type="http://schemas.openxmlformats.org/officeDocument/2006/relationships/hyperlink" Target="https://www.gosuslugi.ru/327605/1" TargetMode="External"/><Relationship Id="rId37" Type="http://schemas.openxmlformats.org/officeDocument/2006/relationships/hyperlink" Target="https://www.gosuslugi.ru/17360/1/info" TargetMode="External"/><Relationship Id="rId40" Type="http://schemas.openxmlformats.org/officeDocument/2006/relationships/hyperlink" Target="https://dom.gosuslugi.ru/" TargetMode="Externa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hyperlink" Target="https://www.gosuslugi.ru/10042/1" TargetMode="External"/><Relationship Id="rId28" Type="http://schemas.openxmlformats.org/officeDocument/2006/relationships/hyperlink" Target="https://www.gosuslugi.ru/help/news/payments_with_discount_30_percents" TargetMode="External"/><Relationship Id="rId36" Type="http://schemas.openxmlformats.org/officeDocument/2006/relationships/hyperlink" Target="https://www.gosuslugi.ru/17434/1" TargetMode="External"/><Relationship Id="rId10" Type="http://schemas.openxmlformats.org/officeDocument/2006/relationships/hyperlink" Target="consultantplus://offline/ref=882944DA6ADFB0AD1BF40F829DA30DBABFFA9B633C52D47BFB4CE50F74013640E49F9FE37A57930FC130714A22y0xCI" TargetMode="External"/><Relationship Id="rId19" Type="http://schemas.openxmlformats.org/officeDocument/2006/relationships/hyperlink" Target="https://www.gosuslugi.ru/help/news/payments_with_discount_30_percents" TargetMode="External"/><Relationship Id="rId31" Type="http://schemas.openxmlformats.org/officeDocument/2006/relationships/hyperlink" Target="https://www.gosuslugi.ru/10058/1"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882944DA6ADFB0AD1BF40F829DA30DBABFF998673C50D47BFB4CE50F74013640E49F9FE37A57930FC130714A22y0xCI" TargetMode="External"/><Relationship Id="rId14" Type="http://schemas.openxmlformats.org/officeDocument/2006/relationships/image" Target="media/image3.jpeg"/><Relationship Id="rId22" Type="http://schemas.openxmlformats.org/officeDocument/2006/relationships/hyperlink" Target="https://www.gosuslugi.ru/10001/1" TargetMode="External"/><Relationship Id="rId27" Type="http://schemas.openxmlformats.org/officeDocument/2006/relationships/hyperlink" Target="https://www.gosuslugi.ru/10059" TargetMode="External"/><Relationship Id="rId30" Type="http://schemas.openxmlformats.org/officeDocument/2006/relationships/hyperlink" Target="https://www.gosuslugi.ru/10082" TargetMode="External"/><Relationship Id="rId35" Type="http://schemas.openxmlformats.org/officeDocument/2006/relationships/hyperlink" Target="https://www.gosuslugi.ru/17222/4/info"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128</TotalTime>
  <Pages>1</Pages>
  <Words>9236</Words>
  <Characters>52646</Characters>
  <Application>Microsoft Office Word</Application>
  <DocSecurity>0</DocSecurity>
  <Lines>438</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61759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Никулино</dc:creator>
  <cp:keywords/>
  <dc:description/>
  <cp:lastModifiedBy>Никулино</cp:lastModifiedBy>
  <cp:revision>11</cp:revision>
  <cp:lastPrinted>2019-12-25T08:33:00Z</cp:lastPrinted>
  <dcterms:created xsi:type="dcterms:W3CDTF">2019-12-02T09:20:00Z</dcterms:created>
  <dcterms:modified xsi:type="dcterms:W3CDTF">2019-12-25T08:35:00Z</dcterms:modified>
</cp:coreProperties>
</file>