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1D" w:rsidRDefault="00953902">
      <w:pPr>
        <w:pStyle w:val="a9"/>
        <w:shd w:val="clear" w:color="auto" w:fill="FFFFFF"/>
        <w:spacing w:beforeAutospacing="0" w:after="300" w:afterAutospacing="0"/>
        <w:jc w:val="center"/>
        <w:textAlignment w:val="baseline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 w:cs="Arial"/>
          <w:color w:val="000000"/>
          <w:sz w:val="28"/>
          <w:szCs w:val="28"/>
        </w:rPr>
        <w:t>Рост пожаров на те</w:t>
      </w:r>
      <w:bookmarkStart w:id="0" w:name="_GoBack"/>
      <w:bookmarkEnd w:id="0"/>
      <w:r>
        <w:rPr>
          <w:rFonts w:ascii="XO Thames" w:hAnsi="XO Thames" w:cs="Arial"/>
          <w:color w:val="000000"/>
          <w:sz w:val="28"/>
          <w:szCs w:val="28"/>
        </w:rPr>
        <w:t>рритории Татарского района Новосибирской области</w:t>
      </w:r>
      <w:r>
        <w:rPr>
          <w:rFonts w:ascii="XO Thames" w:hAnsi="XO Thames" w:cs="Arial"/>
          <w:color w:val="000000"/>
          <w:sz w:val="28"/>
          <w:szCs w:val="28"/>
        </w:rPr>
        <w:tab/>
      </w:r>
    </w:p>
    <w:p w:rsidR="006B621D" w:rsidRDefault="00953902">
      <w:pPr>
        <w:pStyle w:val="a9"/>
        <w:shd w:val="clear" w:color="auto" w:fill="FFFFFF"/>
        <w:spacing w:beforeAutospacing="0" w:after="300" w:afterAutospacing="0"/>
        <w:jc w:val="both"/>
        <w:textAlignment w:val="baseline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 w:cs="Arial"/>
          <w:color w:val="000000"/>
          <w:sz w:val="28"/>
          <w:szCs w:val="28"/>
        </w:rPr>
        <w:tab/>
        <w:t>Н</w:t>
      </w:r>
      <w:r>
        <w:rPr>
          <w:rFonts w:ascii="XO Thames" w:hAnsi="XO Thames" w:cs="Arial"/>
          <w:color w:val="000000"/>
          <w:sz w:val="26"/>
          <w:szCs w:val="26"/>
        </w:rPr>
        <w:t>а территории Татарского района наблюдается рост пожаров и травмированных на них людях. Так, с начала 2022 года по 10 марта 2022г. на территории Татарского района зарегистрировано 16 пожаров, за аналогичный период прошлого года — 11 пожаров. Количество пожа</w:t>
      </w:r>
      <w:r>
        <w:rPr>
          <w:rFonts w:ascii="XO Thames" w:hAnsi="XO Thames" w:cs="Arial"/>
          <w:color w:val="000000"/>
          <w:sz w:val="26"/>
          <w:szCs w:val="26"/>
        </w:rPr>
        <w:t xml:space="preserve">ров в сравнении с аналогичным периодом прошлого года увеличилось на 5 случаев или 45%. </w:t>
      </w:r>
    </w:p>
    <w:p w:rsidR="006B621D" w:rsidRDefault="00953902">
      <w:pPr>
        <w:pStyle w:val="a9"/>
        <w:shd w:val="clear" w:color="auto" w:fill="FFFFFF"/>
        <w:spacing w:beforeAutospacing="0" w:after="300" w:afterAutospacing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 w:cs="Arial"/>
          <w:color w:val="000000"/>
          <w:sz w:val="26"/>
          <w:szCs w:val="26"/>
        </w:rPr>
        <w:tab/>
        <w:t>С начала 2022 года на территории Татарского района получил травмы на пожаре 1 человек, за аналогичный период прошлого года — 0. Количество травмированных на пожаре в с</w:t>
      </w:r>
      <w:r>
        <w:rPr>
          <w:rFonts w:ascii="XO Thames" w:hAnsi="XO Thames" w:cs="Arial"/>
          <w:color w:val="000000"/>
          <w:sz w:val="26"/>
          <w:szCs w:val="26"/>
        </w:rPr>
        <w:t>равнении с аналогичным периодом прошлого года увеличилось на 1 случай или 100 %. Гибели на пожарах людей не допущено.</w:t>
      </w:r>
    </w:p>
    <w:p w:rsidR="006B621D" w:rsidRDefault="00953902">
      <w:pPr>
        <w:pStyle w:val="a9"/>
        <w:shd w:val="clear" w:color="auto" w:fill="FFFFFF"/>
        <w:spacing w:beforeAutospacing="0" w:after="300" w:afterAutospacing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 w:cs="Arial"/>
          <w:color w:val="000000"/>
          <w:sz w:val="26"/>
          <w:szCs w:val="26"/>
        </w:rPr>
        <w:t xml:space="preserve">Наибольшее количество пожаров произошло в городе Татарск </w:t>
      </w:r>
      <w:proofErr w:type="gramStart"/>
      <w:r>
        <w:rPr>
          <w:rFonts w:ascii="XO Thames" w:hAnsi="XO Thames" w:cs="Arial"/>
          <w:color w:val="000000"/>
          <w:sz w:val="26"/>
          <w:szCs w:val="26"/>
        </w:rPr>
        <w:t>Новосибирской</w:t>
      </w:r>
      <w:proofErr w:type="gramEnd"/>
      <w:r>
        <w:rPr>
          <w:rFonts w:ascii="XO Thames" w:hAnsi="XO Thames" w:cs="Arial"/>
          <w:color w:val="000000"/>
          <w:sz w:val="26"/>
          <w:szCs w:val="26"/>
        </w:rPr>
        <w:t xml:space="preserve"> области. Из 16 происшедших пожаров, 10 — произошли в городе.</w:t>
      </w:r>
    </w:p>
    <w:p w:rsidR="006B621D" w:rsidRDefault="00953902">
      <w:pPr>
        <w:pStyle w:val="a9"/>
        <w:shd w:val="clear" w:color="auto" w:fill="FFFFFF"/>
        <w:spacing w:before="280" w:after="171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 w:cs="Arial"/>
          <w:color w:val="000000"/>
          <w:sz w:val="26"/>
          <w:szCs w:val="26"/>
        </w:rPr>
        <w:tab/>
        <w:t>Основ</w:t>
      </w:r>
      <w:r>
        <w:rPr>
          <w:rFonts w:ascii="XO Thames" w:hAnsi="XO Thames" w:cs="Arial"/>
          <w:color w:val="000000"/>
          <w:sz w:val="26"/>
          <w:szCs w:val="26"/>
        </w:rPr>
        <w:t>ными объектами пожаров являются частные дома и бани.</w:t>
      </w:r>
    </w:p>
    <w:p w:rsidR="006B621D" w:rsidRDefault="00953902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 w:cs="Arial"/>
          <w:color w:val="000000"/>
          <w:sz w:val="26"/>
          <w:szCs w:val="26"/>
        </w:rPr>
        <w:tab/>
        <w:t>Причинами возникновения пожаров на территории Татарского района являются:</w:t>
      </w:r>
    </w:p>
    <w:p w:rsidR="006B621D" w:rsidRDefault="00953902">
      <w:pPr>
        <w:pStyle w:val="a9"/>
        <w:numPr>
          <w:ilvl w:val="0"/>
          <w:numId w:val="3"/>
        </w:numPr>
        <w:shd w:val="clear" w:color="auto" w:fill="FFFFFF"/>
        <w:spacing w:before="114" w:beforeAutospacing="0" w:after="0" w:afterAutospacing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color w:val="000000"/>
          <w:sz w:val="26"/>
          <w:szCs w:val="26"/>
        </w:rPr>
        <w:t>нарушения правил пожарной безопасности при эксплуатации печного оборудования — 10 случаев;</w:t>
      </w:r>
    </w:p>
    <w:p w:rsidR="006B621D" w:rsidRDefault="00953902">
      <w:pPr>
        <w:pStyle w:val="a9"/>
        <w:numPr>
          <w:ilvl w:val="0"/>
          <w:numId w:val="3"/>
        </w:numPr>
        <w:shd w:val="clear" w:color="auto" w:fill="FFFFFF"/>
        <w:spacing w:beforeAutospacing="0" w:after="114" w:afterAutospacing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color w:val="000000"/>
          <w:sz w:val="26"/>
          <w:szCs w:val="26"/>
        </w:rPr>
        <w:t>короткое замыкание электрической пров</w:t>
      </w:r>
      <w:r>
        <w:rPr>
          <w:rFonts w:ascii="XO Thames" w:hAnsi="XO Thames"/>
          <w:color w:val="000000"/>
          <w:sz w:val="26"/>
          <w:szCs w:val="26"/>
        </w:rPr>
        <w:t>одки — 6 случаев.</w:t>
      </w:r>
    </w:p>
    <w:p w:rsidR="006B621D" w:rsidRDefault="00953902">
      <w:pPr>
        <w:pStyle w:val="a9"/>
        <w:shd w:val="clear" w:color="auto" w:fill="FFFFFF"/>
        <w:spacing w:before="280" w:after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ab/>
      </w:r>
      <w:proofErr w:type="spellStart"/>
      <w:r>
        <w:rPr>
          <w:rFonts w:ascii="XO Thames" w:hAnsi="XO Thames"/>
          <w:sz w:val="26"/>
          <w:szCs w:val="26"/>
        </w:rPr>
        <w:t>ОНДиПР</w:t>
      </w:r>
      <w:proofErr w:type="spellEnd"/>
      <w:r>
        <w:rPr>
          <w:rFonts w:ascii="XO Thames" w:hAnsi="XO Thames"/>
          <w:sz w:val="26"/>
          <w:szCs w:val="26"/>
        </w:rPr>
        <w:t xml:space="preserve"> по </w:t>
      </w:r>
      <w:proofErr w:type="gramStart"/>
      <w:r>
        <w:rPr>
          <w:rFonts w:ascii="XO Thames" w:hAnsi="XO Thames"/>
          <w:sz w:val="26"/>
          <w:szCs w:val="26"/>
        </w:rPr>
        <w:t>Татарскому</w:t>
      </w:r>
      <w:proofErr w:type="gramEnd"/>
      <w:r>
        <w:rPr>
          <w:rFonts w:ascii="XO Thames" w:hAnsi="XO Thames"/>
          <w:sz w:val="26"/>
          <w:szCs w:val="26"/>
        </w:rPr>
        <w:t xml:space="preserve"> и </w:t>
      </w:r>
      <w:proofErr w:type="spellStart"/>
      <w:r>
        <w:rPr>
          <w:rFonts w:ascii="XO Thames" w:hAnsi="XO Thames"/>
          <w:sz w:val="26"/>
          <w:szCs w:val="26"/>
        </w:rPr>
        <w:t>Усть-Таркскому</w:t>
      </w:r>
      <w:proofErr w:type="spellEnd"/>
      <w:r>
        <w:rPr>
          <w:rFonts w:ascii="XO Thames" w:hAnsi="XO Thames"/>
          <w:sz w:val="26"/>
          <w:szCs w:val="26"/>
        </w:rPr>
        <w:t xml:space="preserve"> районам напоминает, что при эксплуатации печного отопления запрещается:</w:t>
      </w:r>
    </w:p>
    <w:p w:rsidR="006B621D" w:rsidRDefault="00953902">
      <w:pPr>
        <w:numPr>
          <w:ilvl w:val="0"/>
          <w:numId w:val="1"/>
        </w:numPr>
        <w:spacing w:after="15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оставлять без присмотра печи, которые топятся, а также поручать надзор за ними детям;</w:t>
      </w:r>
    </w:p>
    <w:p w:rsidR="006B621D" w:rsidRDefault="00953902">
      <w:pPr>
        <w:numPr>
          <w:ilvl w:val="0"/>
          <w:numId w:val="1"/>
        </w:numPr>
        <w:spacing w:after="15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располагать топливо, другие горючие вещес</w:t>
      </w:r>
      <w:r>
        <w:rPr>
          <w:rFonts w:ascii="XO Thames" w:hAnsi="XO Thames"/>
          <w:sz w:val="26"/>
          <w:szCs w:val="26"/>
        </w:rPr>
        <w:t xml:space="preserve">тва и материалы на </w:t>
      </w:r>
      <w:proofErr w:type="spellStart"/>
      <w:r>
        <w:rPr>
          <w:rFonts w:ascii="XO Thames" w:hAnsi="XO Thames"/>
          <w:sz w:val="26"/>
          <w:szCs w:val="26"/>
        </w:rPr>
        <w:t>предтопочном</w:t>
      </w:r>
      <w:proofErr w:type="spellEnd"/>
      <w:r>
        <w:rPr>
          <w:rFonts w:ascii="XO Thames" w:hAnsi="XO Thames"/>
          <w:sz w:val="26"/>
          <w:szCs w:val="26"/>
        </w:rPr>
        <w:t xml:space="preserve"> листе;</w:t>
      </w:r>
    </w:p>
    <w:p w:rsidR="006B621D" w:rsidRDefault="00953902">
      <w:pPr>
        <w:numPr>
          <w:ilvl w:val="0"/>
          <w:numId w:val="1"/>
        </w:numPr>
        <w:spacing w:after="15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 xml:space="preserve">применять для розжига печей бензин, керосин, дизельное топливо и </w:t>
      </w:r>
      <w:proofErr w:type="gramStart"/>
      <w:r>
        <w:rPr>
          <w:rFonts w:ascii="XO Thames" w:hAnsi="XO Thames"/>
          <w:sz w:val="26"/>
          <w:szCs w:val="26"/>
        </w:rPr>
        <w:t>другие</w:t>
      </w:r>
      <w:proofErr w:type="gramEnd"/>
      <w:r>
        <w:rPr>
          <w:rFonts w:ascii="XO Thames" w:hAnsi="XO Thames"/>
          <w:sz w:val="26"/>
          <w:szCs w:val="26"/>
        </w:rPr>
        <w:t xml:space="preserve"> легковоспламеняющиеся и горючие жидкости;</w:t>
      </w:r>
    </w:p>
    <w:p w:rsidR="006B621D" w:rsidRDefault="00953902">
      <w:pPr>
        <w:numPr>
          <w:ilvl w:val="0"/>
          <w:numId w:val="1"/>
        </w:numPr>
        <w:spacing w:after="150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топить углем, коксом и газом печи, не предназначенные для этих видов топлива;</w:t>
      </w:r>
    </w:p>
    <w:p w:rsidR="006B621D" w:rsidRDefault="00953902">
      <w:pPr>
        <w:numPr>
          <w:ilvl w:val="0"/>
          <w:numId w:val="1"/>
        </w:numPr>
        <w:shd w:val="clear" w:color="auto" w:fill="FFFFFF"/>
        <w:spacing w:after="15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перекаливать печи.</w:t>
      </w:r>
    </w:p>
    <w:p w:rsidR="006B621D" w:rsidRDefault="00953902">
      <w:pPr>
        <w:pStyle w:val="a9"/>
        <w:shd w:val="clear" w:color="auto" w:fill="FFFFFF"/>
        <w:spacing w:before="114" w:after="114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ab/>
      </w:r>
      <w:r>
        <w:rPr>
          <w:rFonts w:ascii="XO Thames" w:hAnsi="XO Thames"/>
          <w:sz w:val="26"/>
          <w:szCs w:val="26"/>
        </w:rPr>
        <w:t>Требования пожарной безопасности при эксплуатации электрической проводки</w:t>
      </w:r>
      <w:r>
        <w:rPr>
          <w:rFonts w:ascii="XO Thames" w:hAnsi="XO Thames" w:cs="Arial"/>
          <w:color w:val="000000"/>
          <w:sz w:val="26"/>
          <w:szCs w:val="26"/>
        </w:rPr>
        <w:t>:</w:t>
      </w:r>
    </w:p>
    <w:p w:rsidR="006B621D" w:rsidRDefault="00953902">
      <w:pPr>
        <w:pStyle w:val="a9"/>
        <w:numPr>
          <w:ilvl w:val="0"/>
          <w:numId w:val="2"/>
        </w:numPr>
        <w:shd w:val="clear" w:color="auto" w:fill="FFFFFF"/>
        <w:spacing w:before="114" w:after="114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 w:cs="Arial"/>
          <w:color w:val="000000"/>
          <w:sz w:val="26"/>
          <w:szCs w:val="26"/>
        </w:rPr>
        <w:t>запрещается использовать провода и кабели с поврежденной или утратившей свои защитные свойства изоляцией;</w:t>
      </w:r>
    </w:p>
    <w:p w:rsidR="006B621D" w:rsidRDefault="00953902">
      <w:pPr>
        <w:pStyle w:val="a9"/>
        <w:numPr>
          <w:ilvl w:val="0"/>
          <w:numId w:val="2"/>
        </w:numPr>
        <w:shd w:val="clear" w:color="auto" w:fill="FFFFFF"/>
        <w:spacing w:before="114" w:after="114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 w:cs="Arial"/>
          <w:color w:val="000000"/>
          <w:sz w:val="26"/>
          <w:szCs w:val="26"/>
        </w:rPr>
        <w:t>запрещается оставлять под напряжением не изолированные электрические провода</w:t>
      </w:r>
      <w:r>
        <w:rPr>
          <w:rFonts w:ascii="XO Thames" w:hAnsi="XO Thames" w:cs="Arial"/>
          <w:color w:val="000000"/>
          <w:sz w:val="26"/>
          <w:szCs w:val="26"/>
        </w:rPr>
        <w:t>, кабели и неиспользуемые электрические сети;</w:t>
      </w:r>
    </w:p>
    <w:p w:rsidR="006B621D" w:rsidRDefault="00953902">
      <w:pPr>
        <w:pStyle w:val="a9"/>
        <w:numPr>
          <w:ilvl w:val="0"/>
          <w:numId w:val="2"/>
        </w:numPr>
        <w:shd w:val="clear" w:color="auto" w:fill="FFFFFF"/>
        <w:spacing w:before="114" w:after="114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 w:cs="Arial"/>
          <w:color w:val="000000"/>
          <w:sz w:val="26"/>
          <w:szCs w:val="26"/>
        </w:rPr>
        <w:t>запрещается завязывать и скручивать электрические провода и кабели;</w:t>
      </w:r>
    </w:p>
    <w:p w:rsidR="006B621D" w:rsidRDefault="00953902">
      <w:pPr>
        <w:pStyle w:val="a9"/>
        <w:numPr>
          <w:ilvl w:val="0"/>
          <w:numId w:val="2"/>
        </w:numPr>
        <w:shd w:val="clear" w:color="auto" w:fill="FFFFFF"/>
        <w:spacing w:before="114" w:after="114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 w:cs="Arial"/>
          <w:color w:val="000000"/>
          <w:sz w:val="26"/>
          <w:szCs w:val="26"/>
        </w:rPr>
        <w:lastRenderedPageBreak/>
        <w:t>запрещается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6B621D" w:rsidRDefault="00953902">
      <w:pPr>
        <w:pStyle w:val="a9"/>
        <w:numPr>
          <w:ilvl w:val="0"/>
          <w:numId w:val="2"/>
        </w:numPr>
        <w:shd w:val="clear" w:color="auto" w:fill="FFFFFF"/>
        <w:spacing w:before="114" w:after="114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 w:cs="Arial"/>
          <w:color w:val="000000"/>
          <w:sz w:val="26"/>
          <w:szCs w:val="26"/>
        </w:rPr>
        <w:t>запрещается использовать в качестве электросетей радио- и телефонные провода;</w:t>
      </w:r>
    </w:p>
    <w:p w:rsidR="006B621D" w:rsidRDefault="00953902">
      <w:pPr>
        <w:pStyle w:val="a9"/>
        <w:numPr>
          <w:ilvl w:val="0"/>
          <w:numId w:val="2"/>
        </w:numPr>
        <w:shd w:val="clear" w:color="auto" w:fill="FFFFFF"/>
        <w:spacing w:before="114" w:after="114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 w:cs="Arial"/>
          <w:color w:val="000000"/>
          <w:sz w:val="26"/>
          <w:szCs w:val="26"/>
        </w:rPr>
        <w:t>запрещается прокладка и эксплуатация воздушных линий электропередачи (в том числе временных и проложенных кабелем) над кровлями и навесами из горючих материалов, а также над откр</w:t>
      </w:r>
      <w:r>
        <w:rPr>
          <w:rFonts w:ascii="XO Thames" w:hAnsi="XO Thames" w:cs="Arial"/>
          <w:color w:val="000000"/>
          <w:sz w:val="26"/>
          <w:szCs w:val="26"/>
        </w:rPr>
        <w:t>ытыми складами (штабелями, скирдами и др.) горючих веществ, материалов и изделий.</w:t>
      </w:r>
    </w:p>
    <w:p w:rsidR="006B621D" w:rsidRDefault="00953902">
      <w:pPr>
        <w:pStyle w:val="a9"/>
        <w:shd w:val="clear" w:color="auto" w:fill="FFFFFF"/>
        <w:spacing w:before="280" w:after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ab/>
        <w:t>Нарушения элементарных правил пожарной безопасности населением, приводят к значительным материальным затратам на восстановления строений после пожара, а порой и к трагически</w:t>
      </w:r>
      <w:r>
        <w:rPr>
          <w:rFonts w:ascii="XO Thames" w:hAnsi="XO Thames"/>
          <w:sz w:val="26"/>
          <w:szCs w:val="26"/>
        </w:rPr>
        <w:t>м последствиям. Поэтому очень важно следить за состоянием печного отопления и электрической проводки, а также соблюдать требования пожарной безопасности.</w:t>
      </w:r>
    </w:p>
    <w:p w:rsidR="006B621D" w:rsidRDefault="00953902">
      <w:pPr>
        <w:pStyle w:val="a9"/>
        <w:shd w:val="clear" w:color="auto" w:fill="FFFFFF"/>
        <w:spacing w:before="52" w:after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ab/>
        <w:t>Телефоны экстренных служб:</w:t>
      </w:r>
    </w:p>
    <w:p w:rsidR="006B621D" w:rsidRDefault="00953902">
      <w:pPr>
        <w:pStyle w:val="a9"/>
        <w:numPr>
          <w:ilvl w:val="0"/>
          <w:numId w:val="4"/>
        </w:numPr>
        <w:shd w:val="clear" w:color="auto" w:fill="FFFFFF"/>
        <w:spacing w:beforeAutospacing="0" w:after="0" w:line="240" w:lineRule="atLeast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01 – стационарный телефон;</w:t>
      </w:r>
    </w:p>
    <w:p w:rsidR="006B621D" w:rsidRDefault="00953902">
      <w:pPr>
        <w:pStyle w:val="a9"/>
        <w:numPr>
          <w:ilvl w:val="0"/>
          <w:numId w:val="4"/>
        </w:numPr>
        <w:shd w:val="clear" w:color="auto" w:fill="FFFFFF"/>
        <w:spacing w:beforeAutospacing="0" w:after="0" w:line="240" w:lineRule="atLeast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 xml:space="preserve">101- сотовые операторы, </w:t>
      </w:r>
    </w:p>
    <w:p w:rsidR="006B621D" w:rsidRDefault="00953902">
      <w:pPr>
        <w:pStyle w:val="a9"/>
        <w:numPr>
          <w:ilvl w:val="0"/>
          <w:numId w:val="4"/>
        </w:numPr>
        <w:shd w:val="clear" w:color="auto" w:fill="FFFFFF"/>
        <w:spacing w:beforeAutospacing="0" w:after="0" w:afterAutospacing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 xml:space="preserve">112 – единый номер </w:t>
      </w:r>
      <w:r>
        <w:rPr>
          <w:rFonts w:ascii="XO Thames" w:hAnsi="XO Thames"/>
          <w:sz w:val="26"/>
          <w:szCs w:val="26"/>
        </w:rPr>
        <w:t>вызова экстренных оперативных служб.</w:t>
      </w:r>
    </w:p>
    <w:p w:rsidR="006B621D" w:rsidRDefault="006B621D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rFonts w:ascii="XO Thames" w:hAnsi="XO Thames"/>
          <w:sz w:val="26"/>
          <w:szCs w:val="26"/>
        </w:rPr>
      </w:pPr>
    </w:p>
    <w:p w:rsidR="006B621D" w:rsidRDefault="00953902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 xml:space="preserve">Инспектор </w:t>
      </w:r>
      <w:proofErr w:type="spellStart"/>
      <w:r>
        <w:rPr>
          <w:rFonts w:ascii="XO Thames" w:hAnsi="XO Thames"/>
          <w:sz w:val="26"/>
          <w:szCs w:val="26"/>
        </w:rPr>
        <w:t>ОНДиПР</w:t>
      </w:r>
      <w:proofErr w:type="spellEnd"/>
      <w:r>
        <w:rPr>
          <w:rFonts w:ascii="XO Thames" w:hAnsi="XO Thames"/>
          <w:sz w:val="26"/>
          <w:szCs w:val="26"/>
        </w:rPr>
        <w:t xml:space="preserve"> по </w:t>
      </w:r>
      <w:proofErr w:type="gramStart"/>
      <w:r>
        <w:rPr>
          <w:rFonts w:ascii="XO Thames" w:hAnsi="XO Thames"/>
          <w:sz w:val="26"/>
          <w:szCs w:val="26"/>
        </w:rPr>
        <w:t>Татарскому</w:t>
      </w:r>
      <w:proofErr w:type="gramEnd"/>
      <w:r>
        <w:rPr>
          <w:rFonts w:ascii="XO Thames" w:hAnsi="XO Thames"/>
          <w:sz w:val="26"/>
          <w:szCs w:val="26"/>
        </w:rPr>
        <w:t xml:space="preserve"> и </w:t>
      </w:r>
      <w:proofErr w:type="spellStart"/>
      <w:r>
        <w:rPr>
          <w:rFonts w:ascii="XO Thames" w:hAnsi="XO Thames"/>
          <w:sz w:val="26"/>
          <w:szCs w:val="26"/>
        </w:rPr>
        <w:t>Усть-Таркскому</w:t>
      </w:r>
      <w:proofErr w:type="spellEnd"/>
      <w:r>
        <w:rPr>
          <w:rFonts w:ascii="XO Thames" w:hAnsi="XO Thames"/>
          <w:sz w:val="26"/>
          <w:szCs w:val="26"/>
        </w:rPr>
        <w:t xml:space="preserve"> районам</w:t>
      </w:r>
    </w:p>
    <w:p w:rsidR="006B621D" w:rsidRDefault="00953902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 xml:space="preserve">лейтенант </w:t>
      </w:r>
      <w:proofErr w:type="spellStart"/>
      <w:r>
        <w:rPr>
          <w:rFonts w:ascii="XO Thames" w:hAnsi="XO Thames"/>
          <w:sz w:val="26"/>
          <w:szCs w:val="26"/>
        </w:rPr>
        <w:t>вн</w:t>
      </w:r>
      <w:proofErr w:type="spellEnd"/>
      <w:r>
        <w:rPr>
          <w:rFonts w:ascii="XO Thames" w:hAnsi="XO Thames"/>
          <w:sz w:val="26"/>
          <w:szCs w:val="26"/>
        </w:rPr>
        <w:t xml:space="preserve">. службы М.Н. </w:t>
      </w:r>
      <w:proofErr w:type="spellStart"/>
      <w:r>
        <w:rPr>
          <w:rFonts w:ascii="XO Thames" w:hAnsi="XO Thames"/>
          <w:sz w:val="26"/>
          <w:szCs w:val="26"/>
        </w:rPr>
        <w:t>Глинов</w:t>
      </w:r>
      <w:proofErr w:type="spellEnd"/>
    </w:p>
    <w:p w:rsidR="006B621D" w:rsidRDefault="006B621D">
      <w:pPr>
        <w:pStyle w:val="a9"/>
        <w:shd w:val="clear" w:color="auto" w:fill="FFFFFF"/>
        <w:spacing w:beforeAutospacing="0" w:after="0" w:afterAutospacing="0"/>
        <w:jc w:val="both"/>
        <w:textAlignment w:val="baseline"/>
        <w:rPr>
          <w:rFonts w:ascii="XO Thames" w:hAnsi="XO Thames"/>
          <w:sz w:val="26"/>
          <w:szCs w:val="26"/>
        </w:rPr>
      </w:pPr>
    </w:p>
    <w:sectPr w:rsidR="006B621D" w:rsidSect="006B621D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2CF3"/>
    <w:multiLevelType w:val="multilevel"/>
    <w:tmpl w:val="329E2F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292AE0"/>
    <w:multiLevelType w:val="multilevel"/>
    <w:tmpl w:val="2AE8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F2E2A96"/>
    <w:multiLevelType w:val="multilevel"/>
    <w:tmpl w:val="D8A004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0082CE4"/>
    <w:multiLevelType w:val="multilevel"/>
    <w:tmpl w:val="CBBC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3210918"/>
    <w:multiLevelType w:val="multilevel"/>
    <w:tmpl w:val="1C26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B621D"/>
    <w:rsid w:val="006B621D"/>
    <w:rsid w:val="0095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sid w:val="006B621D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6B621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rsid w:val="006B621D"/>
    <w:pPr>
      <w:spacing w:after="140" w:line="276" w:lineRule="auto"/>
    </w:pPr>
  </w:style>
  <w:style w:type="paragraph" w:styleId="a6">
    <w:name w:val="List"/>
    <w:basedOn w:val="a5"/>
    <w:rsid w:val="006B621D"/>
    <w:rPr>
      <w:rFonts w:cs="Noto Sans Devanagari"/>
    </w:rPr>
  </w:style>
  <w:style w:type="paragraph" w:customStyle="1" w:styleId="Caption">
    <w:name w:val="Caption"/>
    <w:basedOn w:val="a"/>
    <w:qFormat/>
    <w:rsid w:val="006B621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6B621D"/>
    <w:pPr>
      <w:suppressLineNumbers/>
    </w:pPr>
    <w:rPr>
      <w:rFonts w:cs="Noto Sans Devanagari"/>
    </w:rPr>
  </w:style>
  <w:style w:type="paragraph" w:styleId="a8">
    <w:name w:val="caption"/>
    <w:basedOn w:val="a"/>
    <w:qFormat/>
    <w:rsid w:val="006B621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Normal (Web)"/>
    <w:basedOn w:val="a"/>
    <w:uiPriority w:val="99"/>
    <w:semiHidden/>
    <w:unhideWhenUsed/>
    <w:qFormat/>
    <w:rsid w:val="009D31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2558</Characters>
  <Application>Microsoft Office Word</Application>
  <DocSecurity>0</DocSecurity>
  <Lines>21</Lines>
  <Paragraphs>5</Paragraphs>
  <ScaleCrop>false</ScaleCrop>
  <Company>Grizli777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</dc:creator>
  <cp:lastModifiedBy>Никулино</cp:lastModifiedBy>
  <cp:revision>2</cp:revision>
  <dcterms:created xsi:type="dcterms:W3CDTF">2022-03-11T03:42:00Z</dcterms:created>
  <dcterms:modified xsi:type="dcterms:W3CDTF">2022-03-11T03:42:00Z</dcterms:modified>
  <dc:language>ru-RU</dc:language>
</cp:coreProperties>
</file>