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E66" w:rsidRDefault="00BE35A8">
      <w:pPr>
        <w:spacing w:after="0" w:line="390" w:lineRule="atLeast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территории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Татарского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районов Новосибирской области  наблюдается холодная погода. В период со 10 по 14 марта 2022 года прогнозируется  погода от -23 до -25С, местами сильный и порывистый ветер.</w:t>
      </w:r>
    </w:p>
    <w:p w:rsidR="00161E66" w:rsidRDefault="00BE35A8">
      <w:pPr>
        <w:spacing w:after="0" w:line="390" w:lineRule="atLeast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В связи с резким похолоданием на территории </w:t>
      </w:r>
      <w:proofErr w:type="gramStart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Татарского</w:t>
      </w:r>
      <w:proofErr w:type="gramEnd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 и </w:t>
      </w:r>
      <w:proofErr w:type="spellStart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 районов</w:t>
      </w:r>
      <w:r w:rsidR="00D16D68"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Новосибирской области, жители интенсивно начали эксплуатировать печи и электрообогреватель приборы. В связи с этим, существенно увеличился риск возникновения пожаров.</w:t>
      </w:r>
    </w:p>
    <w:p w:rsidR="00161E66" w:rsidRDefault="00BE35A8">
      <w:pPr>
        <w:spacing w:after="0" w:line="390" w:lineRule="atLeast"/>
        <w:ind w:firstLine="708"/>
        <w:jc w:val="both"/>
        <w:textAlignment w:val="baseline"/>
        <w:rPr>
          <w:rFonts w:ascii="XO Thames" w:hAnsi="XO Thames"/>
          <w:sz w:val="24"/>
          <w:szCs w:val="24"/>
        </w:rPr>
      </w:pPr>
      <w:proofErr w:type="spellStart"/>
      <w:r>
        <w:rPr>
          <w:rFonts w:ascii="XO Thames" w:eastAsia="Times New Roman" w:hAnsi="XO Thames" w:cs="Times New Roman"/>
          <w:color w:val="000000" w:themeColor="text1"/>
          <w:sz w:val="24"/>
          <w:szCs w:val="24"/>
          <w:lang w:eastAsia="ru-RU"/>
        </w:rPr>
        <w:t>ОНДиПР</w:t>
      </w:r>
      <w:proofErr w:type="spellEnd"/>
      <w:r>
        <w:rPr>
          <w:rFonts w:ascii="XO Thames" w:eastAsia="Times New Roman" w:hAnsi="XO Thames" w:cs="Times New Roman"/>
          <w:color w:val="000000" w:themeColor="text1"/>
          <w:sz w:val="24"/>
          <w:szCs w:val="24"/>
          <w:lang w:eastAsia="ru-RU"/>
        </w:rPr>
        <w:t xml:space="preserve"> по </w:t>
      </w:r>
      <w:proofErr w:type="gramStart"/>
      <w:r>
        <w:rPr>
          <w:rFonts w:ascii="XO Thames" w:eastAsia="Times New Roman" w:hAnsi="XO Thames" w:cs="Times New Roman"/>
          <w:color w:val="000000" w:themeColor="text1"/>
          <w:sz w:val="24"/>
          <w:szCs w:val="24"/>
          <w:lang w:eastAsia="ru-RU"/>
        </w:rPr>
        <w:t>Татарскому</w:t>
      </w:r>
      <w:proofErr w:type="gramEnd"/>
      <w:r>
        <w:rPr>
          <w:rFonts w:ascii="XO Thames" w:eastAsia="Times New Roman" w:hAnsi="XO Thames" w:cs="Times New Roman"/>
          <w:color w:val="000000" w:themeColor="text1"/>
          <w:sz w:val="24"/>
          <w:szCs w:val="24"/>
          <w:lang w:eastAsia="ru-RU"/>
        </w:rPr>
        <w:t xml:space="preserve"> и </w:t>
      </w:r>
      <w:proofErr w:type="spellStart"/>
      <w:r>
        <w:rPr>
          <w:rFonts w:ascii="XO Thames" w:eastAsia="Times New Roman" w:hAnsi="XO Thames" w:cs="Times New Roman"/>
          <w:color w:val="000000" w:themeColor="text1"/>
          <w:sz w:val="24"/>
          <w:szCs w:val="24"/>
          <w:lang w:eastAsia="ru-RU"/>
        </w:rPr>
        <w:t>Усть-Таркскому</w:t>
      </w:r>
      <w:proofErr w:type="spellEnd"/>
      <w:r>
        <w:rPr>
          <w:rFonts w:ascii="XO Thames" w:eastAsia="Times New Roman" w:hAnsi="XO Thames" w:cs="Times New Roman"/>
          <w:color w:val="000000" w:themeColor="text1"/>
          <w:sz w:val="24"/>
          <w:szCs w:val="24"/>
          <w:lang w:eastAsia="ru-RU"/>
        </w:rPr>
        <w:t xml:space="preserve"> районам напоминает </w:t>
      </w: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правила пожарной безопасности, которые помогут сохранить жизнь и имущество:</w:t>
      </w:r>
    </w:p>
    <w:p w:rsidR="00161E66" w:rsidRDefault="00161E66">
      <w:pPr>
        <w:spacing w:after="0" w:line="390" w:lineRule="atLeast"/>
        <w:ind w:firstLine="708"/>
        <w:jc w:val="both"/>
        <w:textAlignment w:val="baseline"/>
        <w:rPr>
          <w:rFonts w:eastAsia="Times New Roman" w:cs="Times New Roman"/>
          <w:color w:val="000000"/>
          <w:lang w:eastAsia="ru-RU"/>
        </w:rPr>
      </w:pPr>
    </w:p>
    <w:p w:rsidR="00161E66" w:rsidRDefault="00BE35A8">
      <w:pPr>
        <w:spacing w:after="0" w:line="390" w:lineRule="atLeast"/>
        <w:jc w:val="center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При эксплуатации печного отопления запрещается: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- оставлять без присмотра топящиеся печи, а также </w:t>
      </w:r>
      <w:proofErr w:type="gramStart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поручать детям следить</w:t>
      </w:r>
      <w:proofErr w:type="gramEnd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 за ними;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- </w:t>
      </w: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располагать топливо и </w:t>
      </w:r>
      <w:bookmarkStart w:id="0" w:name="_GoBack"/>
      <w:bookmarkEnd w:id="0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другие горючие вещества, и материалы на </w:t>
      </w:r>
      <w:proofErr w:type="spellStart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предтопочном</w:t>
      </w:r>
      <w:proofErr w:type="spellEnd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 листе;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- перекаливать печи.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color w:val="000000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Зола и шлак, выгребаемые из топок, должны быть залиты водой и удалены в специально отведенное для них место.</w:t>
      </w:r>
    </w:p>
    <w:p w:rsidR="00161E66" w:rsidRDefault="00BE35A8">
      <w:pPr>
        <w:spacing w:after="0" w:line="390" w:lineRule="atLeast"/>
        <w:ind w:firstLine="708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Кроме того, нельзя топить печи с открытыми д</w:t>
      </w: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верками, сушить на них одежду, дрова и другие материалы. При обнаружении в кирпичной кладке печи трещины, незамедлительно заделывать.</w:t>
      </w:r>
    </w:p>
    <w:p w:rsidR="00161E66" w:rsidRDefault="00161E66">
      <w:pPr>
        <w:spacing w:after="0" w:line="390" w:lineRule="atLeast"/>
        <w:ind w:firstLine="708"/>
        <w:jc w:val="both"/>
        <w:textAlignment w:val="baseline"/>
        <w:rPr>
          <w:rFonts w:eastAsia="Times New Roman" w:cs="Times New Roman"/>
          <w:color w:val="000000"/>
          <w:lang w:eastAsia="ru-RU"/>
        </w:rPr>
      </w:pPr>
    </w:p>
    <w:p w:rsidR="00161E66" w:rsidRDefault="00BE35A8">
      <w:pPr>
        <w:spacing w:after="0" w:line="390" w:lineRule="atLeast"/>
        <w:ind w:left="-227"/>
        <w:jc w:val="center"/>
        <w:textAlignment w:val="baseline"/>
        <w:rPr>
          <w:rFonts w:ascii="XO Thames" w:hAnsi="XO Thames"/>
          <w:sz w:val="24"/>
          <w:szCs w:val="24"/>
        </w:rPr>
      </w:pPr>
      <w:proofErr w:type="gramStart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При</w:t>
      </w:r>
      <w:proofErr w:type="gramEnd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 использование </w:t>
      </w:r>
      <w:proofErr w:type="spellStart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элетрообогревательных</w:t>
      </w:r>
      <w:proofErr w:type="spellEnd"/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 xml:space="preserve"> приборов следует </w:t>
      </w:r>
    </w:p>
    <w:p w:rsidR="00161E66" w:rsidRDefault="00BE35A8">
      <w:pPr>
        <w:spacing w:after="0" w:line="390" w:lineRule="atLeast"/>
        <w:ind w:left="-227"/>
        <w:jc w:val="center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соблюдать следующие правила: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- без необходимости не включайте о</w:t>
      </w: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дновременно в сеть несколько мощных электроприборов, а если вы уходите из дома, выключайте их из сети;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- ни в коем случае нельзя пользоваться поврежденными розетками и выключателями, использовать самодельные приборы;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- особую опасность представляют собой э</w:t>
      </w: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лектронагревательные приборы с пересохшими или поврежденными проводами;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- ремонт неисправных электроприборов должен производиться только квалифицированными специалистами;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- соприкосновение обогревателей с мебелью и тканями вызывает воспламенение, поэтому и</w:t>
      </w: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х необходимо размещать на безопасном расстоянии;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- не используйте горючие абажуры на электролампах;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- не допускайте использование самодельных электросетей;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- замените оголенные и ветхие электрические провода;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- не используйте для обогрева электрообогревате</w:t>
      </w: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t>ли кустарного и самодельного происхождения.</w:t>
      </w:r>
    </w:p>
    <w:p w:rsidR="00161E66" w:rsidRDefault="00BE35A8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eastAsia="Times New Roman" w:hAnsi="XO Thames" w:cs="Times New Roman"/>
          <w:color w:val="000000"/>
          <w:sz w:val="24"/>
          <w:szCs w:val="24"/>
          <w:lang w:eastAsia="ru-RU"/>
        </w:rPr>
        <w:lastRenderedPageBreak/>
        <w:t>Будьте осторожны при обращении с огнём!</w:t>
      </w:r>
    </w:p>
    <w:p w:rsidR="00161E66" w:rsidRDefault="00BE35A8">
      <w:pPr>
        <w:spacing w:after="0" w:line="240" w:lineRule="auto"/>
        <w:jc w:val="center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hAnsi="XO Thames" w:cs="Times New Roman"/>
          <w:color w:val="000000" w:themeColor="text1"/>
          <w:sz w:val="24"/>
          <w:szCs w:val="24"/>
        </w:rPr>
        <w:t>При возникновении пожара немедленно звоните по номерам:</w:t>
      </w:r>
    </w:p>
    <w:p w:rsidR="00161E66" w:rsidRDefault="00BE35A8">
      <w:pPr>
        <w:pStyle w:val="a8"/>
        <w:spacing w:after="0" w:line="240" w:lineRule="auto"/>
        <w:ind w:left="1428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>- со стационарного телефона- 01;</w:t>
      </w:r>
    </w:p>
    <w:p w:rsidR="00161E66" w:rsidRDefault="00BE35A8">
      <w:pPr>
        <w:pStyle w:val="a8"/>
        <w:spacing w:after="0" w:line="240" w:lineRule="auto"/>
        <w:ind w:left="1428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>- с мобильного телефона — 101;</w:t>
      </w:r>
    </w:p>
    <w:p w:rsidR="00161E66" w:rsidRDefault="00BE35A8">
      <w:pPr>
        <w:pStyle w:val="a8"/>
        <w:shd w:val="clear" w:color="auto" w:fill="FFFFFF"/>
        <w:spacing w:after="0" w:line="240" w:lineRule="auto"/>
        <w:ind w:left="1428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>- единый номер вызова служб экстренного реагирования</w:t>
      </w:r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 xml:space="preserve"> -112.</w:t>
      </w:r>
    </w:p>
    <w:p w:rsidR="00161E66" w:rsidRDefault="00161E66">
      <w:pPr>
        <w:pStyle w:val="a8"/>
        <w:shd w:val="clear" w:color="auto" w:fill="FFFFFF"/>
        <w:spacing w:after="0" w:line="240" w:lineRule="auto"/>
        <w:ind w:left="1428"/>
        <w:jc w:val="both"/>
        <w:textAlignment w:val="baseline"/>
        <w:rPr>
          <w:rFonts w:cs="Times New Roman"/>
          <w:color w:val="000000" w:themeColor="text1"/>
          <w:shd w:val="clear" w:color="auto" w:fill="FFFFFF"/>
        </w:rPr>
      </w:pPr>
    </w:p>
    <w:p w:rsidR="00161E66" w:rsidRDefault="00BE35A8">
      <w:pPr>
        <w:pStyle w:val="a8"/>
        <w:shd w:val="clear" w:color="auto" w:fill="FFFFFF"/>
        <w:spacing w:after="0" w:line="240" w:lineRule="auto"/>
        <w:ind w:left="1428"/>
        <w:jc w:val="both"/>
        <w:textAlignment w:val="baseline"/>
        <w:rPr>
          <w:rFonts w:ascii="XO Thames" w:hAnsi="XO Thames"/>
          <w:sz w:val="24"/>
          <w:szCs w:val="24"/>
        </w:rPr>
      </w:pPr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 xml:space="preserve">Инспектор </w:t>
      </w:r>
      <w:proofErr w:type="spellStart"/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>ОНДиПР</w:t>
      </w:r>
      <w:proofErr w:type="spellEnd"/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 xml:space="preserve"> по </w:t>
      </w:r>
      <w:proofErr w:type="gramStart"/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>Татарскому</w:t>
      </w:r>
      <w:proofErr w:type="gramEnd"/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 xml:space="preserve"> и </w:t>
      </w:r>
      <w:proofErr w:type="spellStart"/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>Усть-Таркскому</w:t>
      </w:r>
      <w:proofErr w:type="spellEnd"/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 xml:space="preserve"> районам </w:t>
      </w:r>
    </w:p>
    <w:p w:rsidR="00161E66" w:rsidRDefault="00BE35A8">
      <w:pPr>
        <w:pStyle w:val="a8"/>
        <w:shd w:val="clear" w:color="auto" w:fill="FFFFFF"/>
        <w:spacing w:after="0" w:line="240" w:lineRule="auto"/>
        <w:ind w:left="1428"/>
        <w:jc w:val="both"/>
        <w:textAlignment w:val="baseline"/>
        <w:rPr>
          <w:rFonts w:ascii="XO Thames" w:hAnsi="XO Thames"/>
          <w:sz w:val="24"/>
          <w:szCs w:val="24"/>
        </w:rPr>
      </w:pPr>
      <w:proofErr w:type="spellStart"/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>Касимова</w:t>
      </w:r>
      <w:proofErr w:type="spellEnd"/>
      <w:r>
        <w:rPr>
          <w:rFonts w:ascii="XO Thames" w:hAnsi="XO Thames" w:cs="Times New Roman"/>
          <w:color w:val="000000" w:themeColor="text1"/>
          <w:sz w:val="24"/>
          <w:szCs w:val="24"/>
          <w:shd w:val="clear" w:color="auto" w:fill="FFFFFF"/>
        </w:rPr>
        <w:t xml:space="preserve"> А.Н.</w:t>
      </w:r>
    </w:p>
    <w:p w:rsidR="00161E66" w:rsidRDefault="00161E66">
      <w:pPr>
        <w:spacing w:after="0" w:line="390" w:lineRule="atLeast"/>
        <w:jc w:val="both"/>
        <w:textAlignment w:val="baseline"/>
        <w:rPr>
          <w:rFonts w:ascii="XO Thames" w:hAnsi="XO Thames"/>
          <w:sz w:val="24"/>
          <w:szCs w:val="24"/>
        </w:rPr>
      </w:pPr>
    </w:p>
    <w:sectPr w:rsidR="00161E66" w:rsidSect="00161E66">
      <w:pgSz w:w="11906" w:h="16838"/>
      <w:pgMar w:top="1134" w:right="850" w:bottom="1134" w:left="1701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XO Thame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161E66"/>
    <w:rsid w:val="00161E66"/>
    <w:rsid w:val="00BE35A8"/>
    <w:rsid w:val="00D16D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E66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161E66"/>
    <w:rPr>
      <w:color w:val="000080"/>
      <w:u w:val="single"/>
    </w:rPr>
  </w:style>
  <w:style w:type="paragraph" w:customStyle="1" w:styleId="a3">
    <w:name w:val="Заголовок"/>
    <w:basedOn w:val="a"/>
    <w:next w:val="a4"/>
    <w:qFormat/>
    <w:rsid w:val="00161E66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4">
    <w:name w:val="Body Text"/>
    <w:basedOn w:val="a"/>
    <w:rsid w:val="00161E66"/>
    <w:pPr>
      <w:spacing w:after="140" w:line="276" w:lineRule="auto"/>
    </w:pPr>
  </w:style>
  <w:style w:type="paragraph" w:styleId="a5">
    <w:name w:val="List"/>
    <w:basedOn w:val="a4"/>
    <w:rsid w:val="00161E66"/>
    <w:rPr>
      <w:rFonts w:cs="Noto Sans Devanagari"/>
    </w:rPr>
  </w:style>
  <w:style w:type="paragraph" w:customStyle="1" w:styleId="Caption">
    <w:name w:val="Caption"/>
    <w:basedOn w:val="a"/>
    <w:qFormat/>
    <w:rsid w:val="00161E66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6">
    <w:name w:val="index heading"/>
    <w:basedOn w:val="a"/>
    <w:qFormat/>
    <w:rsid w:val="00161E66"/>
    <w:pPr>
      <w:suppressLineNumbers/>
    </w:pPr>
    <w:rPr>
      <w:rFonts w:cs="Noto Sans Devanagari"/>
    </w:rPr>
  </w:style>
  <w:style w:type="paragraph" w:styleId="a7">
    <w:name w:val="caption"/>
    <w:basedOn w:val="a"/>
    <w:qFormat/>
    <w:rsid w:val="00161E66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8">
    <w:name w:val="List Paragraph"/>
    <w:basedOn w:val="a"/>
    <w:qFormat/>
    <w:rsid w:val="009E38A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ОНД</dc:creator>
  <cp:lastModifiedBy>Никулино</cp:lastModifiedBy>
  <cp:revision>2</cp:revision>
  <dcterms:created xsi:type="dcterms:W3CDTF">2022-03-11T03:39:00Z</dcterms:created>
  <dcterms:modified xsi:type="dcterms:W3CDTF">2022-03-11T03:39:00Z</dcterms:modified>
  <dc:language>ru-RU</dc:language>
</cp:coreProperties>
</file>