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479" w:rsidRPr="003C30AC" w:rsidRDefault="00D35479">
      <w:pPr>
        <w:rPr>
          <w:rFonts w:ascii="Times New Roman" w:hAnsi="Times New Roman" w:cs="Times New Roman"/>
          <w:sz w:val="24"/>
          <w:szCs w:val="24"/>
        </w:rPr>
      </w:pPr>
      <w:r w:rsidRPr="003C30AC">
        <w:rPr>
          <w:rFonts w:ascii="Times New Roman" w:hAnsi="Times New Roman" w:cs="Times New Roman"/>
          <w:noProof/>
          <w:sz w:val="24"/>
          <w:szCs w:val="24"/>
        </w:rPr>
        <w:drawing>
          <wp:inline distT="0" distB="0" distL="0" distR="0">
            <wp:extent cx="5940425" cy="2090526"/>
            <wp:effectExtent l="152400" t="57150" r="41275" b="43074"/>
            <wp:docPr id="7" name="Рисунок 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grayscl/>
                    </a:blip>
                    <a:srcRect/>
                    <a:stretch>
                      <a:fillRect/>
                    </a:stretch>
                  </pic:blipFill>
                  <pic:spPr bwMode="auto">
                    <a:xfrm>
                      <a:off x="0" y="0"/>
                      <a:ext cx="5940425" cy="2090526"/>
                    </a:xfrm>
                    <a:prstGeom prst="rect">
                      <a:avLst/>
                    </a:prstGeom>
                    <a:noFill/>
                    <a:ln w="38100"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miter lim="800000"/>
                      <a:headEnd/>
                      <a:tailEnd/>
                    </a:ln>
                    <a:effectLst>
                      <a:outerShdw blurRad="50800" dist="50800" dir="9480000" algn="ctr" rotWithShape="0">
                        <a:srgbClr val="000000">
                          <a:alpha val="62000"/>
                        </a:srgbClr>
                      </a:outerShdw>
                    </a:effectLst>
                    <a:scene3d>
                      <a:camera prst="orthographicFront"/>
                      <a:lightRig rig="threePt" dir="t"/>
                    </a:scene3d>
                    <a:sp3d>
                      <a:bevelT/>
                    </a:sp3d>
                  </pic:spPr>
                </pic:pic>
              </a:graphicData>
            </a:graphic>
          </wp:inline>
        </w:drawing>
      </w:r>
    </w:p>
    <w:p w:rsidR="00D35479" w:rsidRPr="003C30AC" w:rsidRDefault="00D35479" w:rsidP="00D35479">
      <w:pPr>
        <w:rPr>
          <w:rFonts w:ascii="Times New Roman" w:hAnsi="Times New Roman" w:cs="Times New Roman"/>
          <w:sz w:val="24"/>
          <w:szCs w:val="24"/>
        </w:rPr>
      </w:pPr>
    </w:p>
    <w:p w:rsidR="00D35479" w:rsidRPr="003C30AC" w:rsidRDefault="00D35479" w:rsidP="00D35479">
      <w:pPr>
        <w:rPr>
          <w:rFonts w:ascii="Times New Roman" w:hAnsi="Times New Roman" w:cs="Times New Roman"/>
          <w:sz w:val="24"/>
          <w:szCs w:val="24"/>
        </w:rPr>
      </w:pPr>
      <w:r w:rsidRPr="003C30AC">
        <w:rPr>
          <w:rFonts w:ascii="Times New Roman" w:hAnsi="Times New Roman" w:cs="Times New Roman"/>
          <w:noProof/>
          <w:sz w:val="24"/>
          <w:szCs w:val="24"/>
        </w:rPr>
        <w:drawing>
          <wp:inline distT="0" distB="0" distL="0" distR="0">
            <wp:extent cx="1600200" cy="1238250"/>
            <wp:effectExtent l="19050" t="0" r="0" b="0"/>
            <wp:docPr id="8" name="Рисунок 1" descr="C:\Users\Никулино\Desktop\a88fbe5c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Никулино\Desktop\a88fbe5c172.jpg"/>
                    <pic:cNvPicPr>
                      <a:picLocks noChangeAspect="1" noChangeArrowheads="1"/>
                    </pic:cNvPicPr>
                  </pic:nvPicPr>
                  <pic:blipFill>
                    <a:blip r:embed="rId8" cstate="print"/>
                    <a:srcRect/>
                    <a:stretch>
                      <a:fillRect/>
                    </a:stretch>
                  </pic:blipFill>
                  <pic:spPr bwMode="auto">
                    <a:xfrm>
                      <a:off x="0" y="0"/>
                      <a:ext cx="1602298" cy="1239873"/>
                    </a:xfrm>
                    <a:prstGeom prst="rect">
                      <a:avLst/>
                    </a:prstGeom>
                    <a:noFill/>
                    <a:ln w="9525">
                      <a:noFill/>
                      <a:miter lim="800000"/>
                      <a:headEnd/>
                      <a:tailEnd/>
                    </a:ln>
                  </pic:spPr>
                </pic:pic>
              </a:graphicData>
            </a:graphic>
          </wp:inline>
        </w:drawing>
      </w:r>
    </w:p>
    <w:p w:rsidR="00D35479" w:rsidRPr="003C30AC" w:rsidRDefault="00D35479" w:rsidP="00D35479">
      <w:pPr>
        <w:autoSpaceDE w:val="0"/>
        <w:autoSpaceDN w:val="0"/>
        <w:adjustRightInd w:val="0"/>
        <w:jc w:val="right"/>
        <w:rPr>
          <w:rFonts w:ascii="Times New Roman" w:hAnsi="Times New Roman" w:cs="Times New Roman"/>
          <w:bCs/>
          <w:sz w:val="24"/>
          <w:szCs w:val="24"/>
        </w:rPr>
      </w:pPr>
      <w:r w:rsidRPr="003C30AC">
        <w:rPr>
          <w:rFonts w:ascii="Times New Roman" w:eastAsia="Times New Roman" w:hAnsi="Times New Roman" w:cs="Times New Roman"/>
          <w:b/>
          <w:sz w:val="24"/>
          <w:szCs w:val="24"/>
        </w:rPr>
        <w:t xml:space="preserve">                                                   </w:t>
      </w:r>
    </w:p>
    <w:p w:rsidR="00D35479" w:rsidRPr="00FC7B2D" w:rsidRDefault="002A502C" w:rsidP="003C30AC">
      <w:pPr>
        <w:pStyle w:val="a5"/>
        <w:rPr>
          <w:rFonts w:ascii="Times New Roman" w:hAnsi="Times New Roman"/>
          <w:b/>
          <w:sz w:val="40"/>
          <w:szCs w:val="40"/>
        </w:rPr>
      </w:pPr>
      <w:r w:rsidRPr="00FC7B2D">
        <w:rPr>
          <w:rFonts w:ascii="Times New Roman" w:hAnsi="Times New Roman"/>
          <w:b/>
          <w:sz w:val="40"/>
          <w:szCs w:val="40"/>
        </w:rPr>
        <w:t>№ 12 от 07.05</w:t>
      </w:r>
      <w:r w:rsidR="00D35479" w:rsidRPr="00FC7B2D">
        <w:rPr>
          <w:rFonts w:ascii="Times New Roman" w:hAnsi="Times New Roman"/>
          <w:b/>
          <w:sz w:val="40"/>
          <w:szCs w:val="40"/>
        </w:rPr>
        <w:t>.2020г.</w:t>
      </w:r>
    </w:p>
    <w:p w:rsidR="00D35479" w:rsidRPr="003C30AC" w:rsidRDefault="00D35479" w:rsidP="00D35479">
      <w:pPr>
        <w:pStyle w:val="a5"/>
        <w:jc w:val="center"/>
        <w:rPr>
          <w:rFonts w:ascii="Times New Roman" w:hAnsi="Times New Roman"/>
          <w:b/>
          <w:sz w:val="24"/>
          <w:szCs w:val="24"/>
        </w:rPr>
      </w:pPr>
    </w:p>
    <w:p w:rsidR="00D35479" w:rsidRPr="003C30AC" w:rsidRDefault="00D35479" w:rsidP="00D35479">
      <w:pPr>
        <w:pStyle w:val="a5"/>
        <w:jc w:val="center"/>
        <w:rPr>
          <w:rFonts w:ascii="Times New Roman" w:hAnsi="Times New Roman"/>
          <w:b/>
          <w:sz w:val="24"/>
          <w:szCs w:val="24"/>
        </w:rPr>
      </w:pPr>
    </w:p>
    <w:p w:rsidR="00D35479" w:rsidRPr="00FC7B2D" w:rsidRDefault="003C30AC" w:rsidP="00D35479">
      <w:pPr>
        <w:pStyle w:val="a5"/>
        <w:jc w:val="center"/>
        <w:rPr>
          <w:rFonts w:ascii="Times New Roman" w:hAnsi="Times New Roman"/>
          <w:b/>
          <w:sz w:val="28"/>
          <w:szCs w:val="28"/>
        </w:rPr>
      </w:pPr>
      <w:r w:rsidRPr="00FC7B2D">
        <w:rPr>
          <w:rFonts w:ascii="Times New Roman" w:hAnsi="Times New Roman"/>
          <w:b/>
          <w:sz w:val="28"/>
          <w:szCs w:val="28"/>
        </w:rPr>
        <w:t>В номере:</w:t>
      </w:r>
    </w:p>
    <w:p w:rsidR="002A502C" w:rsidRPr="003C30AC" w:rsidRDefault="002A502C" w:rsidP="00D35479">
      <w:pPr>
        <w:pStyle w:val="a5"/>
        <w:jc w:val="center"/>
        <w:rPr>
          <w:rFonts w:ascii="Times New Roman" w:hAnsi="Times New Roman"/>
          <w:b/>
          <w:sz w:val="24"/>
          <w:szCs w:val="24"/>
        </w:rPr>
      </w:pPr>
    </w:p>
    <w:p w:rsidR="002A502C" w:rsidRPr="003C30AC" w:rsidRDefault="003C30AC" w:rsidP="00837B56">
      <w:pPr>
        <w:pStyle w:val="af7"/>
        <w:numPr>
          <w:ilvl w:val="0"/>
          <w:numId w:val="1"/>
        </w:numPr>
        <w:spacing w:after="0" w:line="240" w:lineRule="auto"/>
        <w:ind w:left="0" w:firstLine="0"/>
        <w:rPr>
          <w:rFonts w:ascii="Times New Roman" w:hAnsi="Times New Roman"/>
          <w:b/>
          <w:sz w:val="24"/>
          <w:szCs w:val="24"/>
        </w:rPr>
      </w:pPr>
      <w:r>
        <w:rPr>
          <w:rFonts w:ascii="Times New Roman" w:hAnsi="Times New Roman"/>
          <w:b/>
          <w:sz w:val="24"/>
          <w:szCs w:val="24"/>
        </w:rPr>
        <w:t>О внесении изменений в устав Никулинского сельсовета Татарского района Новосибирской области</w:t>
      </w:r>
    </w:p>
    <w:p w:rsidR="002A502C" w:rsidRPr="003C30AC" w:rsidRDefault="002A502C" w:rsidP="003C30AC">
      <w:pPr>
        <w:rPr>
          <w:rFonts w:ascii="Times New Roman" w:hAnsi="Times New Roman" w:cs="Times New Roman"/>
          <w:sz w:val="24"/>
          <w:szCs w:val="24"/>
          <w:lang w:eastAsia="en-US"/>
        </w:rPr>
      </w:pPr>
    </w:p>
    <w:p w:rsidR="003C30AC" w:rsidRPr="003C30AC" w:rsidRDefault="003C30AC" w:rsidP="00837B56">
      <w:pPr>
        <w:pStyle w:val="af7"/>
        <w:numPr>
          <w:ilvl w:val="0"/>
          <w:numId w:val="1"/>
        </w:numPr>
        <w:ind w:left="0" w:firstLine="0"/>
        <w:rPr>
          <w:rFonts w:ascii="Times New Roman" w:hAnsi="Times New Roman"/>
          <w:b/>
          <w:sz w:val="24"/>
          <w:szCs w:val="24"/>
        </w:rPr>
      </w:pPr>
      <w:r w:rsidRPr="003C30AC">
        <w:rPr>
          <w:rFonts w:ascii="Times New Roman" w:hAnsi="Times New Roman"/>
          <w:b/>
          <w:sz w:val="24"/>
          <w:szCs w:val="24"/>
        </w:rPr>
        <w:t>Об  исполнении бюджета Никулинского сельсовета Татарского района</w:t>
      </w:r>
    </w:p>
    <w:p w:rsidR="002A502C" w:rsidRDefault="003C30AC" w:rsidP="003C30AC">
      <w:pPr>
        <w:rPr>
          <w:rFonts w:ascii="Times New Roman" w:hAnsi="Times New Roman" w:cs="Times New Roman"/>
          <w:b/>
          <w:sz w:val="24"/>
          <w:szCs w:val="24"/>
        </w:rPr>
      </w:pPr>
      <w:r w:rsidRPr="003C30AC">
        <w:rPr>
          <w:rFonts w:ascii="Times New Roman" w:hAnsi="Times New Roman" w:cs="Times New Roman"/>
          <w:b/>
          <w:sz w:val="24"/>
          <w:szCs w:val="24"/>
        </w:rPr>
        <w:t>Новосибирской области за 2019год</w:t>
      </w:r>
    </w:p>
    <w:p w:rsidR="003C30AC" w:rsidRPr="003C30AC" w:rsidRDefault="003C30AC" w:rsidP="00837B56">
      <w:pPr>
        <w:pStyle w:val="af7"/>
        <w:numPr>
          <w:ilvl w:val="0"/>
          <w:numId w:val="1"/>
        </w:numPr>
        <w:ind w:left="0" w:firstLine="0"/>
        <w:rPr>
          <w:rFonts w:ascii="Times New Roman" w:hAnsi="Times New Roman"/>
          <w:b/>
          <w:sz w:val="24"/>
          <w:szCs w:val="24"/>
        </w:rPr>
      </w:pPr>
      <w:r w:rsidRPr="003C30AC">
        <w:rPr>
          <w:rFonts w:ascii="Times New Roman" w:hAnsi="Times New Roman"/>
          <w:b/>
          <w:sz w:val="24"/>
          <w:szCs w:val="24"/>
        </w:rPr>
        <w:t>О назначении публичных слушаний по обсуждению проекта решения сессии Совета депутатов Никулинского сельсовета «Об исполнении бюджета Никулинского сельсовета за 2019 год»</w:t>
      </w:r>
    </w:p>
    <w:p w:rsidR="003C30AC" w:rsidRPr="003C30AC" w:rsidRDefault="003C30AC" w:rsidP="00837B56">
      <w:pPr>
        <w:pStyle w:val="af7"/>
        <w:numPr>
          <w:ilvl w:val="0"/>
          <w:numId w:val="1"/>
        </w:numPr>
        <w:tabs>
          <w:tab w:val="left" w:pos="567"/>
        </w:tabs>
        <w:spacing w:after="0"/>
        <w:ind w:left="142" w:firstLine="0"/>
        <w:rPr>
          <w:rFonts w:ascii="Times New Roman" w:hAnsi="Times New Roman"/>
          <w:b/>
          <w:sz w:val="24"/>
          <w:szCs w:val="24"/>
        </w:rPr>
      </w:pPr>
      <w:r w:rsidRPr="003C30AC">
        <w:rPr>
          <w:rFonts w:ascii="Times New Roman" w:hAnsi="Times New Roman"/>
          <w:b/>
          <w:sz w:val="24"/>
          <w:szCs w:val="24"/>
        </w:rPr>
        <w:t>Об отмене постановление администрации  Никулинского сельсовета  Татарского района Новосибирской области от 15.05.2018 № 45 «Об утверждении Порядка осуществления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w:t>
      </w:r>
    </w:p>
    <w:p w:rsidR="003C30AC" w:rsidRPr="003C30AC" w:rsidRDefault="003C30AC" w:rsidP="003C30AC">
      <w:pPr>
        <w:pStyle w:val="af7"/>
        <w:rPr>
          <w:rFonts w:ascii="Times New Roman" w:hAnsi="Times New Roman"/>
          <w:b/>
          <w:sz w:val="24"/>
          <w:szCs w:val="24"/>
        </w:rPr>
      </w:pPr>
    </w:p>
    <w:p w:rsidR="003C30AC" w:rsidRPr="003C30AC" w:rsidRDefault="003C30AC" w:rsidP="003C30AC">
      <w:pPr>
        <w:rPr>
          <w:rFonts w:ascii="Times New Roman" w:hAnsi="Times New Roman" w:cs="Times New Roman"/>
          <w:sz w:val="24"/>
          <w:szCs w:val="24"/>
          <w:lang w:eastAsia="en-US"/>
        </w:rPr>
      </w:pPr>
    </w:p>
    <w:p w:rsidR="002A502C" w:rsidRPr="003C30AC" w:rsidRDefault="002A502C" w:rsidP="002A502C">
      <w:pPr>
        <w:rPr>
          <w:rFonts w:ascii="Times New Roman" w:hAnsi="Times New Roman" w:cs="Times New Roman"/>
          <w:sz w:val="24"/>
          <w:szCs w:val="24"/>
          <w:lang w:eastAsia="en-US"/>
        </w:rPr>
      </w:pPr>
    </w:p>
    <w:p w:rsidR="003C30AC" w:rsidRDefault="003C30AC" w:rsidP="002A502C">
      <w:pPr>
        <w:spacing w:after="0" w:line="240" w:lineRule="auto"/>
        <w:jc w:val="center"/>
        <w:rPr>
          <w:rFonts w:ascii="Times New Roman" w:eastAsia="Times New Roman" w:hAnsi="Times New Roman" w:cs="Times New Roman"/>
          <w:b/>
          <w:bCs/>
          <w:spacing w:val="-1"/>
          <w:sz w:val="24"/>
          <w:szCs w:val="24"/>
        </w:rPr>
      </w:pPr>
    </w:p>
    <w:p w:rsidR="003C30AC" w:rsidRDefault="003C30AC" w:rsidP="002A502C">
      <w:pPr>
        <w:spacing w:after="0" w:line="240" w:lineRule="auto"/>
        <w:jc w:val="center"/>
        <w:rPr>
          <w:rFonts w:ascii="Times New Roman" w:eastAsia="Times New Roman" w:hAnsi="Times New Roman" w:cs="Times New Roman"/>
          <w:b/>
          <w:bCs/>
          <w:spacing w:val="-1"/>
          <w:sz w:val="24"/>
          <w:szCs w:val="24"/>
        </w:rPr>
      </w:pPr>
    </w:p>
    <w:p w:rsidR="002A502C" w:rsidRPr="003C30AC" w:rsidRDefault="002A502C" w:rsidP="002A502C">
      <w:pPr>
        <w:spacing w:after="0" w:line="240" w:lineRule="auto"/>
        <w:jc w:val="center"/>
        <w:rPr>
          <w:rFonts w:ascii="Times New Roman" w:eastAsia="Times New Roman" w:hAnsi="Times New Roman" w:cs="Times New Roman"/>
          <w:sz w:val="24"/>
          <w:szCs w:val="24"/>
        </w:rPr>
      </w:pPr>
      <w:r w:rsidRPr="003C30AC">
        <w:rPr>
          <w:rFonts w:ascii="Times New Roman" w:eastAsia="Times New Roman" w:hAnsi="Times New Roman" w:cs="Times New Roman"/>
          <w:b/>
          <w:bCs/>
          <w:spacing w:val="-1"/>
          <w:sz w:val="24"/>
          <w:szCs w:val="24"/>
        </w:rPr>
        <w:lastRenderedPageBreak/>
        <w:t>СОВЕТ ДЕПУТАТОВ</w:t>
      </w:r>
    </w:p>
    <w:p w:rsidR="002A502C" w:rsidRPr="003C30AC" w:rsidRDefault="002A502C" w:rsidP="002A502C">
      <w:pPr>
        <w:shd w:val="clear" w:color="auto" w:fill="FFFFFF"/>
        <w:spacing w:after="0" w:line="240" w:lineRule="auto"/>
        <w:jc w:val="center"/>
        <w:rPr>
          <w:rFonts w:ascii="Times New Roman" w:eastAsia="Times New Roman" w:hAnsi="Times New Roman" w:cs="Times New Roman"/>
          <w:b/>
          <w:bCs/>
          <w:spacing w:val="-1"/>
          <w:sz w:val="24"/>
          <w:szCs w:val="24"/>
        </w:rPr>
      </w:pPr>
      <w:r w:rsidRPr="003C30AC">
        <w:rPr>
          <w:rFonts w:ascii="Times New Roman" w:eastAsia="Times New Roman" w:hAnsi="Times New Roman" w:cs="Times New Roman"/>
          <w:b/>
          <w:bCs/>
          <w:spacing w:val="-1"/>
          <w:sz w:val="24"/>
          <w:szCs w:val="24"/>
        </w:rPr>
        <w:t>НИКУЛИНСКОГО СЕЛЬСОВЕТА</w:t>
      </w:r>
    </w:p>
    <w:p w:rsidR="002A502C" w:rsidRPr="003C30AC" w:rsidRDefault="002A502C" w:rsidP="002A502C">
      <w:pPr>
        <w:shd w:val="clear" w:color="auto" w:fill="FFFFFF"/>
        <w:spacing w:after="0" w:line="240" w:lineRule="auto"/>
        <w:jc w:val="center"/>
        <w:rPr>
          <w:rFonts w:ascii="Times New Roman" w:eastAsia="Times New Roman" w:hAnsi="Times New Roman" w:cs="Times New Roman"/>
          <w:sz w:val="24"/>
          <w:szCs w:val="24"/>
        </w:rPr>
      </w:pPr>
      <w:r w:rsidRPr="003C30AC">
        <w:rPr>
          <w:rFonts w:ascii="Times New Roman" w:eastAsia="Times New Roman" w:hAnsi="Times New Roman" w:cs="Times New Roman"/>
          <w:b/>
          <w:bCs/>
          <w:spacing w:val="-2"/>
          <w:sz w:val="24"/>
          <w:szCs w:val="24"/>
        </w:rPr>
        <w:t>ТАТАРСКОГО РАЙОНА НОВОСИБИРСКОЙ ОБЛАСТИ</w:t>
      </w:r>
    </w:p>
    <w:p w:rsidR="002A502C" w:rsidRPr="003C30AC" w:rsidRDefault="002A502C" w:rsidP="002A502C">
      <w:pPr>
        <w:shd w:val="clear" w:color="auto" w:fill="FFFFFF"/>
        <w:spacing w:after="0" w:line="240" w:lineRule="auto"/>
        <w:jc w:val="center"/>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ПЯТОГО созыва</w:t>
      </w:r>
    </w:p>
    <w:p w:rsidR="002A502C" w:rsidRPr="003C30AC" w:rsidRDefault="002A502C" w:rsidP="002A502C">
      <w:pPr>
        <w:shd w:val="clear" w:color="auto" w:fill="FFFFFF"/>
        <w:spacing w:after="0" w:line="240" w:lineRule="auto"/>
        <w:jc w:val="center"/>
        <w:rPr>
          <w:rFonts w:ascii="Times New Roman" w:eastAsia="Times New Roman" w:hAnsi="Times New Roman" w:cs="Times New Roman"/>
          <w:b/>
          <w:bCs/>
          <w:spacing w:val="-4"/>
          <w:w w:val="128"/>
          <w:sz w:val="24"/>
          <w:szCs w:val="24"/>
        </w:rPr>
      </w:pPr>
      <w:r w:rsidRPr="003C30AC">
        <w:rPr>
          <w:rFonts w:ascii="Times New Roman" w:eastAsia="Times New Roman" w:hAnsi="Times New Roman" w:cs="Times New Roman"/>
          <w:b/>
          <w:bCs/>
          <w:spacing w:val="-4"/>
          <w:w w:val="128"/>
          <w:sz w:val="24"/>
          <w:szCs w:val="24"/>
        </w:rPr>
        <w:t xml:space="preserve">РЕШЕНИЕ </w:t>
      </w:r>
    </w:p>
    <w:p w:rsidR="002A502C" w:rsidRPr="003C30AC" w:rsidRDefault="002A502C" w:rsidP="002A502C">
      <w:pPr>
        <w:shd w:val="clear" w:color="auto" w:fill="FFFFFF"/>
        <w:spacing w:after="0" w:line="240" w:lineRule="auto"/>
        <w:jc w:val="center"/>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Шестьдесят второй сессии</w:t>
      </w:r>
    </w:p>
    <w:p w:rsidR="002A502C" w:rsidRPr="003C30AC" w:rsidRDefault="002A502C" w:rsidP="002A502C">
      <w:pPr>
        <w:shd w:val="clear" w:color="auto" w:fill="FFFFFF"/>
        <w:tabs>
          <w:tab w:val="left" w:pos="3677"/>
          <w:tab w:val="left" w:pos="8496"/>
        </w:tabs>
        <w:spacing w:after="0" w:line="240" w:lineRule="auto"/>
        <w:rPr>
          <w:rFonts w:ascii="Times New Roman" w:eastAsia="Times New Roman" w:hAnsi="Times New Roman" w:cs="Times New Roman"/>
          <w:sz w:val="24"/>
          <w:szCs w:val="24"/>
        </w:rPr>
      </w:pPr>
    </w:p>
    <w:p w:rsidR="002A502C" w:rsidRPr="003C30AC" w:rsidRDefault="002A502C" w:rsidP="002A502C">
      <w:pPr>
        <w:shd w:val="clear" w:color="auto" w:fill="FFFFFF"/>
        <w:tabs>
          <w:tab w:val="left" w:pos="3677"/>
          <w:tab w:val="left" w:pos="8496"/>
        </w:tabs>
        <w:spacing w:after="0" w:line="240" w:lineRule="auto"/>
        <w:rPr>
          <w:rFonts w:ascii="Times New Roman" w:eastAsia="Times New Roman" w:hAnsi="Times New Roman" w:cs="Times New Roman"/>
          <w:iCs/>
          <w:spacing w:val="-22"/>
          <w:sz w:val="24"/>
          <w:szCs w:val="24"/>
        </w:rPr>
      </w:pPr>
      <w:r w:rsidRPr="003C30AC">
        <w:rPr>
          <w:rFonts w:ascii="Times New Roman" w:eastAsia="Times New Roman" w:hAnsi="Times New Roman" w:cs="Times New Roman"/>
          <w:sz w:val="24"/>
          <w:szCs w:val="24"/>
        </w:rPr>
        <w:t xml:space="preserve">«_06_» мая  2020 г.                                с. Никулино                                                  </w:t>
      </w:r>
      <w:r w:rsidRPr="003C30AC">
        <w:rPr>
          <w:rFonts w:ascii="Times New Roman" w:eastAsia="Times New Roman" w:hAnsi="Times New Roman" w:cs="Times New Roman"/>
          <w:iCs/>
          <w:spacing w:val="-22"/>
          <w:sz w:val="24"/>
          <w:szCs w:val="24"/>
        </w:rPr>
        <w:t>№ 78</w:t>
      </w:r>
    </w:p>
    <w:p w:rsidR="002A502C" w:rsidRPr="003C30AC" w:rsidRDefault="002A502C" w:rsidP="002A502C">
      <w:pPr>
        <w:spacing w:after="0" w:line="240" w:lineRule="auto"/>
        <w:rPr>
          <w:rFonts w:ascii="Times New Roman" w:eastAsia="Times New Roman" w:hAnsi="Times New Roman" w:cs="Times New Roman"/>
          <w:sz w:val="24"/>
          <w:szCs w:val="24"/>
        </w:rPr>
      </w:pPr>
    </w:p>
    <w:p w:rsidR="002A502C" w:rsidRPr="003C30AC" w:rsidRDefault="002A502C" w:rsidP="002A502C">
      <w:pPr>
        <w:spacing w:after="0" w:line="240" w:lineRule="auto"/>
        <w:jc w:val="center"/>
        <w:rPr>
          <w:rFonts w:ascii="Times New Roman" w:eastAsia="Times New Roman" w:hAnsi="Times New Roman" w:cs="Times New Roman"/>
          <w:b/>
          <w:sz w:val="24"/>
          <w:szCs w:val="24"/>
        </w:rPr>
      </w:pPr>
      <w:r w:rsidRPr="003C30AC">
        <w:rPr>
          <w:rFonts w:ascii="Times New Roman" w:eastAsia="Times New Roman" w:hAnsi="Times New Roman" w:cs="Times New Roman"/>
          <w:b/>
          <w:sz w:val="24"/>
          <w:szCs w:val="24"/>
        </w:rPr>
        <w:t>О ВНЕСЕНИИ ИЗМЕНЕНИЙ В УСТАВ НИКУЛИНСКОГО СЕЛЬСОВЕТА ТАТАРСКОГО РАЙОНА НОВОСИБИРСКОЙ ОБЛАСТИ</w:t>
      </w:r>
    </w:p>
    <w:p w:rsidR="002A502C" w:rsidRPr="003C30AC" w:rsidRDefault="002A502C" w:rsidP="002A502C">
      <w:pPr>
        <w:shd w:val="clear" w:color="auto" w:fill="FFFFFF"/>
        <w:tabs>
          <w:tab w:val="left" w:leader="underscore" w:pos="2179"/>
        </w:tabs>
        <w:spacing w:after="0" w:line="240" w:lineRule="auto"/>
        <w:rPr>
          <w:rFonts w:ascii="Times New Roman" w:eastAsia="Times New Roman" w:hAnsi="Times New Roman" w:cs="Times New Roman"/>
          <w:color w:val="000000"/>
          <w:spacing w:val="-1"/>
          <w:sz w:val="24"/>
          <w:szCs w:val="24"/>
        </w:rPr>
      </w:pPr>
    </w:p>
    <w:p w:rsidR="002A502C" w:rsidRPr="003C30AC" w:rsidRDefault="002A502C" w:rsidP="002A502C">
      <w:pPr>
        <w:shd w:val="clear" w:color="auto" w:fill="FFFFFF"/>
        <w:tabs>
          <w:tab w:val="left" w:leader="underscore" w:pos="2179"/>
        </w:tabs>
        <w:spacing w:after="0" w:line="240" w:lineRule="auto"/>
        <w:ind w:firstLine="710"/>
        <w:jc w:val="both"/>
        <w:rPr>
          <w:rFonts w:ascii="Times New Roman" w:eastAsia="Times New Roman" w:hAnsi="Times New Roman" w:cs="Times New Roman"/>
          <w:color w:val="000000"/>
          <w:spacing w:val="-1"/>
          <w:sz w:val="24"/>
          <w:szCs w:val="24"/>
        </w:rPr>
      </w:pPr>
      <w:r w:rsidRPr="003C30AC">
        <w:rPr>
          <w:rFonts w:ascii="Times New Roman" w:eastAsia="Times New Roman" w:hAnsi="Times New Roman"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2A502C" w:rsidRPr="003C30AC" w:rsidRDefault="002A502C" w:rsidP="002A502C">
      <w:pPr>
        <w:shd w:val="clear" w:color="auto" w:fill="FFFFFF"/>
        <w:tabs>
          <w:tab w:val="left" w:leader="underscore" w:pos="2179"/>
        </w:tabs>
        <w:spacing w:after="0" w:line="240" w:lineRule="auto"/>
        <w:ind w:firstLine="710"/>
        <w:jc w:val="both"/>
        <w:rPr>
          <w:rFonts w:ascii="Times New Roman" w:eastAsia="Times New Roman" w:hAnsi="Times New Roman" w:cs="Times New Roman"/>
          <w:color w:val="000000"/>
          <w:spacing w:val="-1"/>
          <w:sz w:val="24"/>
          <w:szCs w:val="24"/>
        </w:rPr>
      </w:pPr>
    </w:p>
    <w:p w:rsidR="002A502C" w:rsidRPr="003C30AC" w:rsidRDefault="002A502C" w:rsidP="002A502C">
      <w:pPr>
        <w:shd w:val="clear" w:color="auto" w:fill="FFFFFF"/>
        <w:tabs>
          <w:tab w:val="left" w:leader="underscore" w:pos="2179"/>
        </w:tabs>
        <w:spacing w:after="0" w:line="240" w:lineRule="auto"/>
        <w:ind w:firstLine="710"/>
        <w:jc w:val="both"/>
        <w:rPr>
          <w:rFonts w:ascii="Times New Roman" w:eastAsia="Times New Roman" w:hAnsi="Times New Roman" w:cs="Times New Roman"/>
          <w:b/>
          <w:color w:val="000000"/>
          <w:spacing w:val="-1"/>
          <w:sz w:val="24"/>
          <w:szCs w:val="24"/>
        </w:rPr>
      </w:pPr>
      <w:r w:rsidRPr="003C30AC">
        <w:rPr>
          <w:rFonts w:ascii="Times New Roman" w:eastAsia="Times New Roman" w:hAnsi="Times New Roman" w:cs="Times New Roman"/>
          <w:b/>
          <w:color w:val="000000"/>
          <w:spacing w:val="-1"/>
          <w:sz w:val="24"/>
          <w:szCs w:val="24"/>
        </w:rPr>
        <w:t>РЕШИЛ:</w:t>
      </w:r>
    </w:p>
    <w:p w:rsidR="002A502C" w:rsidRPr="003C30AC" w:rsidRDefault="002A502C" w:rsidP="002A502C">
      <w:pPr>
        <w:spacing w:after="0" w:line="240" w:lineRule="auto"/>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color w:val="000000"/>
          <w:spacing w:val="-21"/>
          <w:sz w:val="24"/>
          <w:szCs w:val="24"/>
        </w:rPr>
        <w:t>1.</w:t>
      </w:r>
      <w:r w:rsidRPr="003C30AC">
        <w:rPr>
          <w:rFonts w:ascii="Times New Roman" w:eastAsia="Times New Roman" w:hAnsi="Times New Roman" w:cs="Times New Roman"/>
          <w:color w:val="000000"/>
          <w:sz w:val="24"/>
          <w:szCs w:val="24"/>
        </w:rPr>
        <w:t xml:space="preserve"> В</w:t>
      </w:r>
      <w:r w:rsidRPr="003C30AC">
        <w:rPr>
          <w:rFonts w:ascii="Times New Roman" w:eastAsia="Times New Roman" w:hAnsi="Times New Roman" w:cs="Times New Roman"/>
          <w:color w:val="000000"/>
          <w:spacing w:val="1"/>
          <w:sz w:val="24"/>
          <w:szCs w:val="24"/>
        </w:rPr>
        <w:t>нести в Устав Никулинского сельсовета</w:t>
      </w:r>
      <w:r w:rsidRPr="003C30AC">
        <w:rPr>
          <w:rFonts w:ascii="Times New Roman" w:eastAsia="Times New Roman" w:hAnsi="Times New Roman" w:cs="Times New Roman"/>
          <w:sz w:val="24"/>
          <w:szCs w:val="24"/>
        </w:rPr>
        <w:t xml:space="preserve"> Татарского района Новосибирской области следующие изменения:</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r w:rsidRPr="003C30AC">
        <w:rPr>
          <w:rFonts w:ascii="Times New Roman" w:eastAsia="Times New Roman" w:hAnsi="Times New Roman" w:cs="Times New Roman"/>
          <w:b/>
          <w:sz w:val="24"/>
          <w:szCs w:val="24"/>
        </w:rPr>
        <w:t>1.1 Статья 3. Муниципальные правовые акты</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1.1.1 часть 3 дополнить следующим абзацем:</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r w:rsidRPr="003C30AC">
        <w:rPr>
          <w:rFonts w:ascii="Times New Roman" w:eastAsia="Times New Roman" w:hAnsi="Times New Roman" w:cs="Times New Roman"/>
          <w:b/>
          <w:sz w:val="24"/>
          <w:szCs w:val="24"/>
        </w:rPr>
        <w:t>1.2 Статья 5. Вопросы местного значения Никулинского сельсовета</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1.2.1 пункт 35 изложить в следующей редакции:</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r w:rsidRPr="003C30AC">
        <w:rPr>
          <w:rFonts w:ascii="Times New Roman" w:eastAsia="Times New Roman" w:hAnsi="Times New Roman" w:cs="Times New Roman"/>
          <w:b/>
          <w:sz w:val="24"/>
          <w:szCs w:val="24"/>
        </w:rPr>
        <w:t>1.3 Статья 11. Публичные слушания/общественные обсуждения</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1.3.1 часть 5 изложить в следующей редакции:</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r w:rsidRPr="003C30AC">
        <w:rPr>
          <w:rFonts w:ascii="Times New Roman" w:eastAsia="Times New Roman" w:hAnsi="Times New Roman" w:cs="Times New Roman"/>
          <w:b/>
          <w:sz w:val="24"/>
          <w:szCs w:val="24"/>
        </w:rPr>
        <w:t>1.4 Статья 32 Полномочия администрации</w:t>
      </w: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 xml:space="preserve">1.4.1 пункт 57.6 изложить в следующей редакции: </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lastRenderedPageBreak/>
        <w:t>«57.6)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r w:rsidRPr="003C30AC">
        <w:rPr>
          <w:rFonts w:ascii="Times New Roman" w:eastAsia="Times New Roman" w:hAnsi="Times New Roman" w:cs="Times New Roman"/>
          <w:b/>
          <w:sz w:val="24"/>
          <w:szCs w:val="24"/>
        </w:rPr>
        <w:t>1.5 Статья 33. Избирательная комиссия Никулинского сельсовета Татарского района Новосибирской области</w:t>
      </w:r>
    </w:p>
    <w:p w:rsidR="002A502C" w:rsidRPr="003C30AC" w:rsidRDefault="002A502C" w:rsidP="002A502C">
      <w:pPr>
        <w:spacing w:after="0" w:line="240" w:lineRule="auto"/>
        <w:ind w:firstLine="709"/>
        <w:jc w:val="both"/>
        <w:rPr>
          <w:rFonts w:ascii="Times New Roman" w:eastAsia="Times New Roman" w:hAnsi="Times New Roman" w:cs="Times New Roman"/>
          <w:b/>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1.5.1 дополнить частью 8 следующего содержания:</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Никулинского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2A502C" w:rsidRPr="003C30AC" w:rsidRDefault="002A502C" w:rsidP="002A502C">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3C30AC">
        <w:rPr>
          <w:rFonts w:ascii="Times New Roman" w:eastAsia="Times New Roman" w:hAnsi="Times New Roman" w:cs="Times New Roman"/>
          <w:sz w:val="24"/>
          <w:szCs w:val="24"/>
        </w:rPr>
        <w:t>3. Главе Никулинского сельсовета Татарского района Новосибирской области опубликовать муниципальный правовой акт Никулинского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2A502C" w:rsidRPr="003C30AC" w:rsidRDefault="002A502C" w:rsidP="002A502C">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Никулинского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5. Настоящее решение вступает в силу после государственной регистрации и опубликования в «Никулинском вестнике».</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Глава Никулинского сельсовета</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Татарского района Новосибирской области  (подпись)________________С.П. Сергиенко</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vertAlign w:val="superscript"/>
        </w:rPr>
      </w:pPr>
      <w:r w:rsidRPr="003C30AC">
        <w:rPr>
          <w:rFonts w:ascii="Times New Roman" w:eastAsia="Times New Roman" w:hAnsi="Times New Roman" w:cs="Times New Roman"/>
          <w:sz w:val="24"/>
          <w:szCs w:val="24"/>
          <w:vertAlign w:val="superscript"/>
        </w:rPr>
        <w:t xml:space="preserve">             (наименование муниципального образования)</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Председатель Совета депутатов</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Никулинского сельсовета</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rPr>
      </w:pPr>
      <w:r w:rsidRPr="003C30AC">
        <w:rPr>
          <w:rFonts w:ascii="Times New Roman" w:eastAsia="Times New Roman" w:hAnsi="Times New Roman" w:cs="Times New Roman"/>
          <w:sz w:val="24"/>
          <w:szCs w:val="24"/>
        </w:rPr>
        <w:t>Татарского района Новосибирской области(подпись)__________________Я.Л. Василевский</w:t>
      </w:r>
    </w:p>
    <w:p w:rsidR="002A502C" w:rsidRPr="003C30AC" w:rsidRDefault="002A502C" w:rsidP="002A502C">
      <w:pPr>
        <w:spacing w:after="0" w:line="240" w:lineRule="auto"/>
        <w:ind w:firstLine="709"/>
        <w:jc w:val="both"/>
        <w:rPr>
          <w:rFonts w:ascii="Times New Roman" w:eastAsia="Times New Roman" w:hAnsi="Times New Roman" w:cs="Times New Roman"/>
          <w:sz w:val="24"/>
          <w:szCs w:val="24"/>
          <w:vertAlign w:val="superscript"/>
        </w:rPr>
      </w:pPr>
      <w:r w:rsidRPr="003C30AC">
        <w:rPr>
          <w:rFonts w:ascii="Times New Roman" w:eastAsia="Times New Roman" w:hAnsi="Times New Roman" w:cs="Times New Roman"/>
          <w:sz w:val="24"/>
          <w:szCs w:val="24"/>
          <w:vertAlign w:val="superscript"/>
        </w:rPr>
        <w:t xml:space="preserve">                                (наименование представительного органа муниципального образования)</w:t>
      </w:r>
    </w:p>
    <w:p w:rsidR="002A502C" w:rsidRPr="003C30AC" w:rsidRDefault="002A502C" w:rsidP="002A502C">
      <w:pPr>
        <w:spacing w:after="0" w:line="240" w:lineRule="auto"/>
        <w:ind w:firstLine="709"/>
        <w:jc w:val="center"/>
        <w:rPr>
          <w:rFonts w:ascii="Times New Roman" w:eastAsia="Times New Roman" w:hAnsi="Times New Roman" w:cs="Times New Roman"/>
          <w:sz w:val="24"/>
          <w:szCs w:val="24"/>
        </w:rPr>
      </w:pPr>
    </w:p>
    <w:p w:rsidR="002A502C" w:rsidRPr="003C30AC" w:rsidRDefault="002A502C" w:rsidP="002A502C">
      <w:pPr>
        <w:spacing w:after="0" w:line="240" w:lineRule="auto"/>
        <w:ind w:firstLine="709"/>
        <w:jc w:val="center"/>
        <w:rPr>
          <w:rFonts w:ascii="Times New Roman" w:eastAsia="Times New Roman" w:hAnsi="Times New Roman" w:cs="Times New Roman"/>
          <w:sz w:val="24"/>
          <w:szCs w:val="24"/>
        </w:rPr>
      </w:pPr>
    </w:p>
    <w:p w:rsidR="002A502C" w:rsidRPr="003C30AC" w:rsidRDefault="002A502C" w:rsidP="002A502C">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EF7E93" w:rsidRDefault="00EF7E93" w:rsidP="002A502C">
      <w:pPr>
        <w:shd w:val="clear" w:color="auto" w:fill="FFFFFF"/>
        <w:jc w:val="center"/>
        <w:rPr>
          <w:rFonts w:ascii="Times New Roman" w:hAnsi="Times New Roman" w:cs="Times New Roman"/>
          <w:b/>
          <w:color w:val="000000"/>
          <w:spacing w:val="-2"/>
          <w:sz w:val="24"/>
          <w:szCs w:val="24"/>
        </w:rPr>
      </w:pPr>
    </w:p>
    <w:p w:rsidR="00EF7E93" w:rsidRDefault="00EF7E93" w:rsidP="002A502C">
      <w:pPr>
        <w:shd w:val="clear" w:color="auto" w:fill="FFFFFF"/>
        <w:jc w:val="center"/>
        <w:rPr>
          <w:rFonts w:ascii="Times New Roman" w:hAnsi="Times New Roman" w:cs="Times New Roman"/>
          <w:b/>
          <w:color w:val="000000"/>
          <w:spacing w:val="-2"/>
          <w:sz w:val="24"/>
          <w:szCs w:val="24"/>
        </w:rPr>
      </w:pPr>
    </w:p>
    <w:p w:rsidR="00EF7E93" w:rsidRDefault="00EF7E93" w:rsidP="002A502C">
      <w:pPr>
        <w:shd w:val="clear" w:color="auto" w:fill="FFFFFF"/>
        <w:jc w:val="center"/>
        <w:rPr>
          <w:rFonts w:ascii="Times New Roman" w:hAnsi="Times New Roman" w:cs="Times New Roman"/>
          <w:b/>
          <w:color w:val="000000"/>
          <w:spacing w:val="-2"/>
          <w:sz w:val="24"/>
          <w:szCs w:val="24"/>
        </w:rPr>
      </w:pPr>
    </w:p>
    <w:p w:rsidR="00EF7E93" w:rsidRDefault="00EF7E93" w:rsidP="002A502C">
      <w:pPr>
        <w:shd w:val="clear" w:color="auto" w:fill="FFFFFF"/>
        <w:jc w:val="center"/>
        <w:rPr>
          <w:rFonts w:ascii="Times New Roman" w:hAnsi="Times New Roman" w:cs="Times New Roman"/>
          <w:b/>
          <w:color w:val="000000"/>
          <w:spacing w:val="-2"/>
          <w:sz w:val="24"/>
          <w:szCs w:val="24"/>
        </w:rPr>
      </w:pPr>
    </w:p>
    <w:p w:rsidR="002A502C" w:rsidRPr="003C30AC" w:rsidRDefault="002A502C" w:rsidP="002A502C">
      <w:pPr>
        <w:shd w:val="clear" w:color="auto" w:fill="FFFFFF"/>
        <w:jc w:val="center"/>
        <w:rPr>
          <w:rFonts w:ascii="Times New Roman" w:hAnsi="Times New Roman" w:cs="Times New Roman"/>
          <w:b/>
          <w:color w:val="000000"/>
          <w:spacing w:val="-2"/>
          <w:sz w:val="24"/>
          <w:szCs w:val="24"/>
        </w:rPr>
      </w:pPr>
      <w:r w:rsidRPr="003C30AC">
        <w:rPr>
          <w:rFonts w:ascii="Times New Roman" w:hAnsi="Times New Roman" w:cs="Times New Roman"/>
          <w:b/>
          <w:color w:val="000000"/>
          <w:spacing w:val="-2"/>
          <w:sz w:val="24"/>
          <w:szCs w:val="24"/>
        </w:rPr>
        <w:t>СОВЕТ  ДЕПУТАТОВ</w:t>
      </w:r>
    </w:p>
    <w:p w:rsidR="002A502C" w:rsidRPr="003C30AC" w:rsidRDefault="002A502C" w:rsidP="002A502C">
      <w:pPr>
        <w:shd w:val="clear" w:color="auto" w:fill="FFFFFF"/>
        <w:jc w:val="center"/>
        <w:rPr>
          <w:rFonts w:ascii="Times New Roman" w:hAnsi="Times New Roman" w:cs="Times New Roman"/>
          <w:b/>
          <w:sz w:val="24"/>
          <w:szCs w:val="24"/>
        </w:rPr>
      </w:pPr>
      <w:r w:rsidRPr="003C30AC">
        <w:rPr>
          <w:rFonts w:ascii="Times New Roman" w:hAnsi="Times New Roman" w:cs="Times New Roman"/>
          <w:b/>
          <w:color w:val="000000"/>
          <w:spacing w:val="-2"/>
          <w:sz w:val="24"/>
          <w:szCs w:val="24"/>
        </w:rPr>
        <w:t>НИКУЛИНСКОГО СЕЛЬСОВЕТА</w:t>
      </w:r>
    </w:p>
    <w:p w:rsidR="002A502C" w:rsidRPr="003C30AC" w:rsidRDefault="002A502C" w:rsidP="002A502C">
      <w:pPr>
        <w:shd w:val="clear" w:color="auto" w:fill="FFFFFF"/>
        <w:jc w:val="center"/>
        <w:rPr>
          <w:rFonts w:ascii="Times New Roman" w:hAnsi="Times New Roman" w:cs="Times New Roman"/>
          <w:b/>
          <w:color w:val="000000"/>
          <w:spacing w:val="-4"/>
          <w:sz w:val="24"/>
          <w:szCs w:val="24"/>
        </w:rPr>
      </w:pPr>
      <w:r w:rsidRPr="003C30AC">
        <w:rPr>
          <w:rFonts w:ascii="Times New Roman" w:hAnsi="Times New Roman" w:cs="Times New Roman"/>
          <w:b/>
          <w:color w:val="000000"/>
          <w:spacing w:val="-4"/>
          <w:sz w:val="24"/>
          <w:szCs w:val="24"/>
        </w:rPr>
        <w:t>ТАТАРСКОГО  РАЙОНА  НОВОСИБИРСКОЙ  ОБЛАСТИ</w:t>
      </w:r>
    </w:p>
    <w:p w:rsidR="002A502C" w:rsidRPr="003C30AC" w:rsidRDefault="002A502C" w:rsidP="002A502C">
      <w:pPr>
        <w:shd w:val="clear" w:color="auto" w:fill="FFFFFF"/>
        <w:jc w:val="center"/>
        <w:rPr>
          <w:rFonts w:ascii="Times New Roman" w:hAnsi="Times New Roman" w:cs="Times New Roman"/>
          <w:color w:val="000000"/>
          <w:spacing w:val="-1"/>
          <w:sz w:val="24"/>
          <w:szCs w:val="24"/>
        </w:rPr>
      </w:pPr>
    </w:p>
    <w:p w:rsidR="002A502C" w:rsidRPr="003C30AC" w:rsidRDefault="002A502C" w:rsidP="002A502C">
      <w:pPr>
        <w:shd w:val="clear" w:color="auto" w:fill="FFFFFF"/>
        <w:rPr>
          <w:rFonts w:ascii="Times New Roman" w:hAnsi="Times New Roman" w:cs="Times New Roman"/>
          <w:sz w:val="24"/>
          <w:szCs w:val="24"/>
        </w:rPr>
      </w:pPr>
      <w:r w:rsidRPr="003C30AC">
        <w:rPr>
          <w:rFonts w:ascii="Times New Roman" w:hAnsi="Times New Roman" w:cs="Times New Roman"/>
          <w:color w:val="000000"/>
          <w:spacing w:val="-1"/>
          <w:sz w:val="24"/>
          <w:szCs w:val="24"/>
        </w:rPr>
        <w:t xml:space="preserve">                                                                    РЕШЕНИЕ</w:t>
      </w:r>
    </w:p>
    <w:p w:rsidR="002A502C" w:rsidRPr="003C30AC" w:rsidRDefault="002A502C" w:rsidP="002A502C">
      <w:pPr>
        <w:shd w:val="clear" w:color="auto" w:fill="FFFFFF"/>
        <w:tabs>
          <w:tab w:val="left" w:leader="underscore" w:pos="1526"/>
        </w:tabs>
        <w:spacing w:line="278" w:lineRule="exact"/>
        <w:rPr>
          <w:rFonts w:ascii="Times New Roman" w:hAnsi="Times New Roman" w:cs="Times New Roman"/>
          <w:sz w:val="24"/>
          <w:szCs w:val="24"/>
        </w:rPr>
      </w:pPr>
      <w:r w:rsidRPr="003C30AC">
        <w:rPr>
          <w:rFonts w:ascii="Times New Roman" w:hAnsi="Times New Roman" w:cs="Times New Roman"/>
          <w:color w:val="000000"/>
          <w:sz w:val="24"/>
          <w:szCs w:val="24"/>
        </w:rPr>
        <w:t xml:space="preserve">                              Шестьдесят первой  </w:t>
      </w:r>
      <w:r w:rsidRPr="003C30AC">
        <w:rPr>
          <w:rFonts w:ascii="Times New Roman" w:hAnsi="Times New Roman" w:cs="Times New Roman"/>
          <w:color w:val="000000"/>
          <w:spacing w:val="-2"/>
          <w:sz w:val="24"/>
          <w:szCs w:val="24"/>
        </w:rPr>
        <w:t>сессии пятого  созыва</w:t>
      </w:r>
    </w:p>
    <w:p w:rsidR="002A502C" w:rsidRPr="003C30AC" w:rsidRDefault="002A502C" w:rsidP="002A502C">
      <w:pPr>
        <w:shd w:val="clear" w:color="auto" w:fill="FFFFFF"/>
        <w:tabs>
          <w:tab w:val="left" w:pos="5664"/>
        </w:tabs>
        <w:spacing w:line="278" w:lineRule="exact"/>
        <w:jc w:val="center"/>
        <w:rPr>
          <w:rFonts w:ascii="Times New Roman" w:hAnsi="Times New Roman" w:cs="Times New Roman"/>
          <w:color w:val="000000"/>
          <w:spacing w:val="-6"/>
          <w:sz w:val="24"/>
          <w:szCs w:val="24"/>
        </w:rPr>
      </w:pPr>
    </w:p>
    <w:p w:rsidR="002A502C" w:rsidRPr="003C30AC" w:rsidRDefault="002A502C" w:rsidP="002A502C">
      <w:pPr>
        <w:shd w:val="clear" w:color="auto" w:fill="FFFFFF"/>
        <w:tabs>
          <w:tab w:val="left" w:pos="5664"/>
        </w:tabs>
        <w:spacing w:line="278" w:lineRule="exact"/>
        <w:rPr>
          <w:rFonts w:ascii="Times New Roman" w:hAnsi="Times New Roman" w:cs="Times New Roman"/>
          <w:color w:val="000000"/>
          <w:spacing w:val="-6"/>
          <w:sz w:val="24"/>
          <w:szCs w:val="24"/>
        </w:rPr>
      </w:pPr>
      <w:r w:rsidRPr="003C30AC">
        <w:rPr>
          <w:rFonts w:ascii="Times New Roman" w:hAnsi="Times New Roman" w:cs="Times New Roman"/>
          <w:color w:val="000000"/>
          <w:spacing w:val="-6"/>
          <w:sz w:val="24"/>
          <w:szCs w:val="24"/>
        </w:rPr>
        <w:t>29.04.2020 г.                                                                                                              № 77</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с.Никулино</w:t>
      </w:r>
    </w:p>
    <w:p w:rsidR="002A502C" w:rsidRPr="003C30AC" w:rsidRDefault="002A502C" w:rsidP="002A502C">
      <w:pPr>
        <w:jc w:val="center"/>
        <w:rPr>
          <w:rFonts w:ascii="Times New Roman" w:hAnsi="Times New Roman" w:cs="Times New Roman"/>
          <w:sz w:val="24"/>
          <w:szCs w:val="24"/>
        </w:rPr>
      </w:pPr>
    </w:p>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Проект отчета</w:t>
      </w:r>
    </w:p>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«Об  исполнении бюджета</w:t>
      </w:r>
    </w:p>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 xml:space="preserve"> Никулинского сельсовета Татарского района  </w:t>
      </w:r>
    </w:p>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Новосибирской области за 2019год»</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Руководствуясь Бюджетным кодексом РФ, Уставом Никулинского сельсовета, Положением о бюджетном процессе администрации Никулинского сельсовета, Совет депутатов Никулинского сельсовета</w:t>
      </w:r>
    </w:p>
    <w:p w:rsidR="002A502C" w:rsidRPr="003C30AC" w:rsidRDefault="002A502C" w:rsidP="00FC7B2D">
      <w:pPr>
        <w:rPr>
          <w:rFonts w:ascii="Times New Roman" w:hAnsi="Times New Roman" w:cs="Times New Roman"/>
          <w:b/>
          <w:sz w:val="24"/>
          <w:szCs w:val="24"/>
        </w:rPr>
      </w:pPr>
      <w:r w:rsidRPr="003C30AC">
        <w:rPr>
          <w:rFonts w:ascii="Times New Roman" w:hAnsi="Times New Roman" w:cs="Times New Roman"/>
          <w:b/>
          <w:sz w:val="24"/>
          <w:szCs w:val="24"/>
        </w:rPr>
        <w:t>РЕШИЛ:</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1.Утвердить проект отчёта  об исполнении бюджета Никулинского сельсовета Татарского района Новосибирской области (местного бюджета) за 2019год по доходам  в сумме  9766,2 тыс. рублей, по расходам  в сумме  9293,8 тыс. рублей, с превышением доходов  над  расходами (профицит местного бюджета) в сумме  472,4 тыс. рублей.</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2.Утвердить кассовое исполнение доходов местного бюджета за 2019 год:</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2.1.по кодам классификации доходов бюджетов (по главным администраторам доходов местного бюджета), согласно приложению 1 к настоящему  решению;</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 xml:space="preserve">   2.2.по кодам видов доходов, подвидов доходов, классификаций сектора </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государственного управления, относящихся к доходам бюджета, согласно приложению 2 к настоящему решению.</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3. Утвердить кассовое исполнение расходов местного бюджета  за 2019 год:</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3.1. по ведомственной структуре расходов местного бюджета, согласно  приложению  3  к настоящему  решению                 </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xml:space="preserve">     3.2.по разделам и подразделам классификации расходов бюджетов, согласно приложению 4  к настоящему решению.</w:t>
      </w: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4.  Утвердить кассовое исполнение  источников финансирования дефицита  местного бюджета  за 2019 год:</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4.1.по кодам классификации источников финансирования  дефицитов бюджетов (по главным администраторам источников финансирования дефицита местного бюджета)   согласно приложению 5 к настоящему решению.: </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4.2. по  кодам  групп, подгрупп, статей, видов источников  финансирования  дефицитов  бюджетов   классификации  операций  сектора  государственного  управления, относящихся к источникам финансирования дефицитов бюджетов согласно приложению 6 к настоящему решению. </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5.Настоящее  решение вступает в силу  со дня, следующего за днем его опубликования в  газете «</w:t>
      </w:r>
      <w:r w:rsidR="00FC7B2D">
        <w:rPr>
          <w:rFonts w:ascii="Times New Roman" w:hAnsi="Times New Roman" w:cs="Times New Roman"/>
          <w:sz w:val="24"/>
          <w:szCs w:val="24"/>
        </w:rPr>
        <w:t>Никулинский</w:t>
      </w:r>
      <w:r w:rsidRPr="003C30AC">
        <w:rPr>
          <w:rFonts w:ascii="Times New Roman" w:hAnsi="Times New Roman" w:cs="Times New Roman"/>
          <w:sz w:val="24"/>
          <w:szCs w:val="24"/>
        </w:rPr>
        <w:t xml:space="preserve">  вестник»и на официальном сайте администрации Никулинского сельсовета Татарского района Новосибирской области</w:t>
      </w: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Глава Никулинского сельсовета                                                С.П.Сергиенко</w:t>
      </w: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sectPr w:rsidR="002A502C" w:rsidRPr="003C30AC" w:rsidSect="002A502C">
          <w:footerReference w:type="even" r:id="rId9"/>
          <w:footerReference w:type="default" r:id="rId10"/>
          <w:pgSz w:w="11906" w:h="16838"/>
          <w:pgMar w:top="357" w:right="567" w:bottom="567" w:left="1134" w:header="709" w:footer="709" w:gutter="0"/>
          <w:cols w:space="708"/>
          <w:docGrid w:linePitch="360"/>
        </w:sectPr>
      </w:pPr>
      <w:r w:rsidRPr="003C30AC">
        <w:rPr>
          <w:rFonts w:ascii="Times New Roman" w:hAnsi="Times New Roman" w:cs="Times New Roman"/>
          <w:sz w:val="24"/>
          <w:szCs w:val="24"/>
        </w:rPr>
        <w:t xml:space="preserve">           Председатель Совета депутатов                                  Я.Л. Василевский    </w:t>
      </w:r>
    </w:p>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lastRenderedPageBreak/>
        <w:t xml:space="preserve">                                                                       ПРИЛОЖЕНИЕ № 1</w:t>
      </w:r>
    </w:p>
    <w:p w:rsidR="002A502C" w:rsidRPr="003C30AC" w:rsidRDefault="002A502C" w:rsidP="002A502C">
      <w:pPr>
        <w:ind w:left="1122"/>
        <w:jc w:val="right"/>
        <w:rPr>
          <w:rFonts w:ascii="Times New Roman" w:hAnsi="Times New Roman" w:cs="Times New Roman"/>
          <w:b/>
          <w:bCs/>
          <w:sz w:val="24"/>
          <w:szCs w:val="24"/>
        </w:rPr>
      </w:pP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К  решению № 77</w:t>
      </w: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Совета депутатов  Никулинского сельсовета от  29.04.2020г.</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Об  исполнении бюджета   Никулинского сельсовета    </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Татарского района Новосибирской области за 2019год»</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ab/>
        <w:t xml:space="preserve">         </w:t>
      </w:r>
    </w:p>
    <w:p w:rsidR="002A502C" w:rsidRPr="003C30AC" w:rsidRDefault="002A502C" w:rsidP="002A502C">
      <w:pPr>
        <w:rPr>
          <w:rFonts w:ascii="Times New Roman" w:hAnsi="Times New Roman" w:cs="Times New Roman"/>
          <w:b/>
          <w:bCs/>
          <w:sz w:val="24"/>
          <w:szCs w:val="24"/>
        </w:rPr>
      </w:pPr>
    </w:p>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Кассовое исполнение доходов местного бюджета за 2019 год по кодам классификации доходов бюджетов (по главным администраторам доходов местного бюджета)</w:t>
      </w:r>
    </w:p>
    <w:p w:rsidR="002A502C" w:rsidRPr="003C30AC" w:rsidRDefault="002A502C" w:rsidP="002A502C">
      <w:pPr>
        <w:rPr>
          <w:rFonts w:ascii="Times New Roman" w:hAnsi="Times New Roman" w:cs="Times New Roman"/>
          <w:b/>
          <w:bCs/>
          <w:sz w:val="24"/>
          <w:szCs w:val="24"/>
        </w:rPr>
      </w:pPr>
    </w:p>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xml:space="preserve">                                                                                                                                                  Тыс.руб.</w:t>
      </w:r>
    </w:p>
    <w:tbl>
      <w:tblPr>
        <w:tblW w:w="10334" w:type="dxa"/>
        <w:jc w:val="center"/>
        <w:tblBorders>
          <w:top w:val="single" w:sz="4" w:space="0" w:color="auto"/>
          <w:left w:val="single" w:sz="4" w:space="0" w:color="auto"/>
          <w:bottom w:val="single" w:sz="4" w:space="0" w:color="auto"/>
          <w:right w:val="single" w:sz="4" w:space="0" w:color="auto"/>
        </w:tblBorders>
        <w:tblLook w:val="0000"/>
      </w:tblPr>
      <w:tblGrid>
        <w:gridCol w:w="1169"/>
        <w:gridCol w:w="2677"/>
        <w:gridCol w:w="4398"/>
        <w:gridCol w:w="2090"/>
      </w:tblGrid>
      <w:tr w:rsidR="002A502C" w:rsidRPr="003C30AC" w:rsidTr="002A502C">
        <w:trPr>
          <w:trHeight w:val="897"/>
          <w:jc w:val="center"/>
        </w:trPr>
        <w:tc>
          <w:tcPr>
            <w:tcW w:w="3831" w:type="dxa"/>
            <w:gridSpan w:val="2"/>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pStyle w:val="2"/>
              <w:rPr>
                <w:rFonts w:ascii="Times New Roman" w:hAnsi="Times New Roman" w:cs="Times New Roman"/>
                <w:sz w:val="24"/>
                <w:szCs w:val="24"/>
              </w:rPr>
            </w:pPr>
            <w:r w:rsidRPr="003C30AC">
              <w:rPr>
                <w:rFonts w:ascii="Times New Roman" w:hAnsi="Times New Roman" w:cs="Times New Roman"/>
                <w:sz w:val="24"/>
                <w:szCs w:val="24"/>
              </w:rPr>
              <w:t>Код</w:t>
            </w:r>
          </w:p>
          <w:p w:rsidR="002A502C" w:rsidRPr="003C30AC" w:rsidRDefault="002A502C" w:rsidP="002A502C">
            <w:pPr>
              <w:pStyle w:val="2"/>
              <w:rPr>
                <w:rFonts w:ascii="Times New Roman" w:hAnsi="Times New Roman" w:cs="Times New Roman"/>
                <w:sz w:val="24"/>
                <w:szCs w:val="24"/>
              </w:rPr>
            </w:pPr>
            <w:r w:rsidRPr="003C30AC">
              <w:rPr>
                <w:rFonts w:ascii="Times New Roman" w:hAnsi="Times New Roman" w:cs="Times New Roman"/>
                <w:sz w:val="24"/>
                <w:szCs w:val="24"/>
              </w:rPr>
              <w:t xml:space="preserve">бюджетной классификации </w:t>
            </w:r>
          </w:p>
        </w:tc>
        <w:tc>
          <w:tcPr>
            <w:tcW w:w="4409" w:type="dxa"/>
            <w:vMerge w:val="restart"/>
            <w:tcBorders>
              <w:top w:val="single" w:sz="4" w:space="0" w:color="auto"/>
              <w:left w:val="single" w:sz="4" w:space="0" w:color="auto"/>
              <w:right w:val="single" w:sz="4" w:space="0" w:color="auto"/>
            </w:tcBorders>
          </w:tcPr>
          <w:p w:rsidR="002A502C" w:rsidRPr="003C30AC" w:rsidRDefault="002A502C" w:rsidP="002A502C">
            <w:pPr>
              <w:pStyle w:val="1"/>
              <w:jc w:val="left"/>
              <w:rPr>
                <w:sz w:val="24"/>
              </w:rPr>
            </w:pPr>
            <w:r w:rsidRPr="003C30AC">
              <w:rPr>
                <w:sz w:val="24"/>
              </w:rPr>
              <w:t xml:space="preserve">Наименование </w:t>
            </w:r>
          </w:p>
        </w:tc>
        <w:tc>
          <w:tcPr>
            <w:tcW w:w="2094" w:type="dxa"/>
            <w:vMerge w:val="restart"/>
            <w:tcBorders>
              <w:top w:val="single" w:sz="4" w:space="0" w:color="auto"/>
              <w:left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 xml:space="preserve">Кассовое исполнение </w:t>
            </w:r>
          </w:p>
        </w:tc>
      </w:tr>
      <w:tr w:rsidR="002A502C" w:rsidRPr="003C30AC" w:rsidTr="002A502C">
        <w:trPr>
          <w:trHeight w:val="871"/>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Главного </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админис-</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тратора</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доходов</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pStyle w:val="2"/>
              <w:rPr>
                <w:rFonts w:ascii="Times New Roman" w:hAnsi="Times New Roman" w:cs="Times New Roman"/>
                <w:sz w:val="24"/>
                <w:szCs w:val="24"/>
              </w:rPr>
            </w:pPr>
            <w:r w:rsidRPr="003C30AC">
              <w:rPr>
                <w:rFonts w:ascii="Times New Roman" w:hAnsi="Times New Roman" w:cs="Times New Roman"/>
                <w:sz w:val="24"/>
                <w:szCs w:val="24"/>
              </w:rPr>
              <w:t>Доходов местного бюджета</w:t>
            </w:r>
          </w:p>
        </w:tc>
        <w:tc>
          <w:tcPr>
            <w:tcW w:w="4409" w:type="dxa"/>
            <w:vMerge/>
            <w:tcBorders>
              <w:left w:val="single" w:sz="4" w:space="0" w:color="auto"/>
              <w:bottom w:val="single" w:sz="4" w:space="0" w:color="auto"/>
              <w:right w:val="single" w:sz="4" w:space="0" w:color="auto"/>
            </w:tcBorders>
          </w:tcPr>
          <w:p w:rsidR="002A502C" w:rsidRPr="003C30AC" w:rsidRDefault="002A502C" w:rsidP="002A502C">
            <w:pPr>
              <w:pStyle w:val="2"/>
              <w:rPr>
                <w:rFonts w:ascii="Times New Roman" w:hAnsi="Times New Roman" w:cs="Times New Roman"/>
                <w:sz w:val="24"/>
                <w:szCs w:val="24"/>
              </w:rPr>
            </w:pPr>
          </w:p>
        </w:tc>
        <w:tc>
          <w:tcPr>
            <w:tcW w:w="2094" w:type="dxa"/>
            <w:vMerge/>
            <w:tcBorders>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ДОХОДЫ-ВСЕГО</w:t>
            </w:r>
          </w:p>
          <w:p w:rsidR="002A502C" w:rsidRPr="003C30AC" w:rsidRDefault="002A502C" w:rsidP="002A502C">
            <w:pPr>
              <w:rPr>
                <w:rFonts w:ascii="Times New Roman" w:hAnsi="Times New Roman" w:cs="Times New Roman"/>
                <w:b/>
                <w:sz w:val="24"/>
                <w:szCs w:val="24"/>
              </w:rPr>
            </w:pP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9766,2</w:t>
            </w:r>
          </w:p>
        </w:tc>
      </w:tr>
      <w:tr w:rsidR="002A502C" w:rsidRPr="003C30AC" w:rsidTr="002A502C">
        <w:trPr>
          <w:trHeight w:val="1090"/>
          <w:jc w:val="center"/>
        </w:trPr>
        <w:tc>
          <w:tcPr>
            <w:tcW w:w="1145"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013</w:t>
            </w:r>
          </w:p>
        </w:tc>
        <w:tc>
          <w:tcPr>
            <w:tcW w:w="2686"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p>
        </w:tc>
        <w:tc>
          <w:tcPr>
            <w:tcW w:w="440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администрация Никулинского сельсовета Татарского района Новосибирской области</w:t>
            </w:r>
          </w:p>
          <w:p w:rsidR="002A502C" w:rsidRPr="003C30AC" w:rsidRDefault="002A502C" w:rsidP="002A502C">
            <w:pPr>
              <w:rPr>
                <w:rFonts w:ascii="Times New Roman" w:hAnsi="Times New Roman" w:cs="Times New Roman"/>
                <w:b/>
                <w:sz w:val="24"/>
                <w:szCs w:val="24"/>
              </w:rPr>
            </w:pPr>
          </w:p>
        </w:tc>
        <w:tc>
          <w:tcPr>
            <w:tcW w:w="2094"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8017,4</w:t>
            </w:r>
          </w:p>
        </w:tc>
      </w:tr>
      <w:tr w:rsidR="002A502C" w:rsidRPr="003C30AC" w:rsidTr="002A502C">
        <w:trPr>
          <w:trHeight w:val="810"/>
          <w:jc w:val="center"/>
        </w:trPr>
        <w:tc>
          <w:tcPr>
            <w:tcW w:w="1145"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013</w:t>
            </w:r>
          </w:p>
        </w:tc>
        <w:tc>
          <w:tcPr>
            <w:tcW w:w="2686"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2 02 15001 10 0000 150</w:t>
            </w:r>
          </w:p>
          <w:p w:rsidR="002A502C" w:rsidRPr="003C30AC" w:rsidRDefault="002A502C" w:rsidP="002A502C">
            <w:pPr>
              <w:rPr>
                <w:rFonts w:ascii="Times New Roman" w:hAnsi="Times New Roman" w:cs="Times New Roman"/>
                <w:bCs/>
                <w:sz w:val="24"/>
                <w:szCs w:val="24"/>
              </w:rPr>
            </w:pPr>
          </w:p>
        </w:tc>
        <w:tc>
          <w:tcPr>
            <w:tcW w:w="440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Дотации бюджетам сельских поселений на выравнивание  бюджетной обеспеченности</w:t>
            </w:r>
          </w:p>
        </w:tc>
        <w:tc>
          <w:tcPr>
            <w:tcW w:w="2094"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1527,0</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013</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2 02 35118 10 0000 150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Субвенции бюджетам поселений на осуществление полномочий по первичному воинскому учету на территориях, где отсутствуют военные </w:t>
            </w:r>
            <w:r w:rsidRPr="003C30AC">
              <w:rPr>
                <w:rFonts w:ascii="Times New Roman" w:hAnsi="Times New Roman" w:cs="Times New Roman"/>
                <w:sz w:val="24"/>
                <w:szCs w:val="24"/>
              </w:rPr>
              <w:lastRenderedPageBreak/>
              <w:t>комиссариаты</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lastRenderedPageBreak/>
              <w:t>92,7</w:t>
            </w:r>
          </w:p>
        </w:tc>
      </w:tr>
      <w:tr w:rsidR="002A502C" w:rsidRPr="003C30AC" w:rsidTr="002A502C">
        <w:trPr>
          <w:trHeight w:val="1037"/>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013</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2 02 35118 10 0000 150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Субвенции бюджетам сельских поселений на выполнение передаваемых полномочий субъектов Российской Федерации</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r>
      <w:tr w:rsidR="002A502C" w:rsidRPr="003C30AC" w:rsidTr="002A502C">
        <w:trPr>
          <w:trHeight w:val="759"/>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013</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2 02 49999 10 0000 150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Прочие межбюджетные трансферты, передаваемые бюджетам сельских поселений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6272,2</w:t>
            </w:r>
          </w:p>
        </w:tc>
      </w:tr>
      <w:tr w:rsidR="002A502C" w:rsidRPr="003C30AC" w:rsidTr="002A502C">
        <w:trPr>
          <w:trHeight w:val="114"/>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013</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 xml:space="preserve"> 1 11 05035 10 0000 120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p>
          <w:p w:rsidR="002A502C" w:rsidRPr="003C30AC" w:rsidRDefault="002A502C" w:rsidP="002A502C">
            <w:pPr>
              <w:jc w:val="center"/>
              <w:rPr>
                <w:rFonts w:ascii="Times New Roman" w:hAnsi="Times New Roman" w:cs="Times New Roman"/>
                <w:sz w:val="24"/>
                <w:szCs w:val="24"/>
              </w:rPr>
            </w:pPr>
          </w:p>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69,9</w:t>
            </w:r>
          </w:p>
        </w:tc>
      </w:tr>
      <w:tr w:rsidR="002A502C" w:rsidRPr="003C30AC" w:rsidTr="002A502C">
        <w:trPr>
          <w:trHeight w:val="201"/>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013</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1 13 02995 10 0000 130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Прочие доходы от компенсации затрат бюджетов сельских поселений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55,5</w:t>
            </w:r>
          </w:p>
        </w:tc>
      </w:tr>
      <w:tr w:rsidR="002A502C" w:rsidRPr="003C30AC" w:rsidTr="002A502C">
        <w:trPr>
          <w:trHeight w:val="1858"/>
          <w:jc w:val="center"/>
        </w:trPr>
        <w:tc>
          <w:tcPr>
            <w:tcW w:w="1145"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100</w:t>
            </w:r>
          </w:p>
        </w:tc>
        <w:tc>
          <w:tcPr>
            <w:tcW w:w="2686"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highlight w:val="yellow"/>
              </w:rPr>
            </w:pPr>
          </w:p>
        </w:tc>
        <w:tc>
          <w:tcPr>
            <w:tcW w:w="440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b/>
                <w:bCs/>
                <w:sz w:val="24"/>
                <w:szCs w:val="24"/>
              </w:rPr>
            </w:pPr>
          </w:p>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c>
          <w:tcPr>
            <w:tcW w:w="2094"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681,7</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100</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highlight w:val="yellow"/>
              </w:rPr>
            </w:pPr>
            <w:r w:rsidRPr="003C30AC">
              <w:rPr>
                <w:rFonts w:ascii="Times New Roman" w:hAnsi="Times New Roman" w:cs="Times New Roman"/>
                <w:bCs/>
                <w:sz w:val="24"/>
                <w:szCs w:val="24"/>
              </w:rPr>
              <w:t>1 03 02230 01 0000 110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highlight w:val="yellow"/>
              </w:rPr>
            </w:pPr>
            <w:r w:rsidRPr="003C30AC">
              <w:rPr>
                <w:rFonts w:ascii="Times New Roman" w:hAnsi="Times New Roman" w:cs="Times New Roman"/>
                <w:sz w:val="24"/>
                <w:szCs w:val="24"/>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310,3</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100</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highlight w:val="yellow"/>
              </w:rPr>
            </w:pPr>
            <w:r w:rsidRPr="003C30AC">
              <w:rPr>
                <w:rFonts w:ascii="Times New Roman" w:hAnsi="Times New Roman" w:cs="Times New Roman"/>
                <w:bCs/>
                <w:sz w:val="24"/>
                <w:szCs w:val="24"/>
              </w:rPr>
              <w:t>1 03 02240 01 0000 110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highlight w:val="yellow"/>
              </w:rPr>
            </w:pPr>
            <w:r w:rsidRPr="003C30AC">
              <w:rPr>
                <w:rFonts w:ascii="Times New Roman" w:hAnsi="Times New Roman" w:cs="Times New Roman"/>
                <w:sz w:val="24"/>
                <w:szCs w:val="24"/>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2,3</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lastRenderedPageBreak/>
              <w:t>100</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highlight w:val="yellow"/>
              </w:rPr>
            </w:pPr>
            <w:r w:rsidRPr="003C30AC">
              <w:rPr>
                <w:rFonts w:ascii="Times New Roman" w:hAnsi="Times New Roman" w:cs="Times New Roman"/>
                <w:bCs/>
                <w:sz w:val="24"/>
                <w:szCs w:val="24"/>
              </w:rPr>
              <w:t>1 03 02250 01 0000 110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highlight w:val="yellow"/>
              </w:rPr>
            </w:pPr>
            <w:r w:rsidRPr="003C30AC">
              <w:rPr>
                <w:rFonts w:ascii="Times New Roman" w:hAnsi="Times New Roman" w:cs="Times New Roman"/>
                <w:sz w:val="24"/>
                <w:szCs w:val="24"/>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414,5</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100</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highlight w:val="yellow"/>
              </w:rPr>
            </w:pPr>
            <w:r w:rsidRPr="003C30AC">
              <w:rPr>
                <w:rFonts w:ascii="Times New Roman" w:hAnsi="Times New Roman" w:cs="Times New Roman"/>
                <w:bCs/>
                <w:sz w:val="24"/>
                <w:szCs w:val="24"/>
              </w:rPr>
              <w:t>1 03 02260 01 0000 110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highlight w:val="yellow"/>
              </w:rPr>
            </w:pPr>
            <w:r w:rsidRPr="003C30AC">
              <w:rPr>
                <w:rFonts w:ascii="Times New Roman" w:hAnsi="Times New Roman" w:cs="Times New Roman"/>
                <w:sz w:val="24"/>
                <w:szCs w:val="24"/>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-45,4</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182</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Федеральная налоговая служба (Управление Федеральной налоговой службы по Новосибирской области)</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1067,1</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182</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1 01 02010 01 0000 110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346,1</w:t>
            </w:r>
          </w:p>
        </w:tc>
      </w:tr>
      <w:tr w:rsidR="002A502C" w:rsidRPr="003C30AC" w:rsidTr="002A502C">
        <w:trPr>
          <w:trHeight w:val="1286"/>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182</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1 01 02020 01 0000 110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21,2</w:t>
            </w:r>
          </w:p>
        </w:tc>
      </w:tr>
      <w:tr w:rsidR="002A502C" w:rsidRPr="003C30AC" w:rsidTr="002A502C">
        <w:trPr>
          <w:trHeight w:val="356"/>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182</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1 01 02020 01 0000 110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7,4</w:t>
            </w:r>
          </w:p>
        </w:tc>
      </w:tr>
      <w:tr w:rsidR="002A502C" w:rsidRPr="003C30AC" w:rsidTr="002A502C">
        <w:trPr>
          <w:trHeight w:val="418"/>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182</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p>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1 05 03010 01 0000 110</w:t>
            </w:r>
          </w:p>
          <w:p w:rsidR="002A502C" w:rsidRPr="003C30AC" w:rsidRDefault="002A502C" w:rsidP="002A502C">
            <w:pPr>
              <w:rPr>
                <w:rFonts w:ascii="Times New Roman" w:hAnsi="Times New Roman" w:cs="Times New Roman"/>
                <w:bCs/>
                <w:sz w:val="24"/>
                <w:szCs w:val="24"/>
              </w:rPr>
            </w:pP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Единый сельскохозяйственный налог</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144,1</w:t>
            </w:r>
          </w:p>
        </w:tc>
      </w:tr>
      <w:tr w:rsidR="002A502C" w:rsidRPr="003C30AC" w:rsidTr="002A502C">
        <w:trPr>
          <w:trHeight w:val="124"/>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lastRenderedPageBreak/>
              <w:t>182</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p>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1 05 03010 01 0000 110</w:t>
            </w:r>
          </w:p>
          <w:p w:rsidR="002A502C" w:rsidRPr="003C30AC" w:rsidRDefault="002A502C" w:rsidP="002A502C">
            <w:pPr>
              <w:rPr>
                <w:rFonts w:ascii="Times New Roman" w:hAnsi="Times New Roman" w:cs="Times New Roman"/>
                <w:bCs/>
                <w:sz w:val="24"/>
                <w:szCs w:val="24"/>
              </w:rPr>
            </w:pP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7,1</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182</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1 06 06033 10 0000 110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Земельный налог с организаций, обладающих земельным участком, расположенным в границах сельских поселений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66,5</w:t>
            </w:r>
          </w:p>
        </w:tc>
      </w:tr>
      <w:tr w:rsidR="002A502C" w:rsidRPr="003C30AC" w:rsidTr="002A502C">
        <w:trPr>
          <w:jc w:val="center"/>
        </w:trPr>
        <w:tc>
          <w:tcPr>
            <w:tcW w:w="1145"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182</w:t>
            </w:r>
          </w:p>
        </w:tc>
        <w:tc>
          <w:tcPr>
            <w:tcW w:w="268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1 06 06043 10 0000 110</w:t>
            </w:r>
          </w:p>
        </w:tc>
        <w:tc>
          <w:tcPr>
            <w:tcW w:w="440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Земельный налог с физических лиц, обладающих земельным участком, расположенным в границах сельских поселений                                                                                                                                                  </w:t>
            </w:r>
          </w:p>
        </w:tc>
        <w:tc>
          <w:tcPr>
            <w:tcW w:w="2094"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474,7</w:t>
            </w:r>
          </w:p>
        </w:tc>
      </w:tr>
    </w:tbl>
    <w:p w:rsidR="002A502C" w:rsidRPr="003C30AC" w:rsidRDefault="002A502C" w:rsidP="002A502C">
      <w:pPr>
        <w:rPr>
          <w:rFonts w:ascii="Times New Roman" w:hAnsi="Times New Roman" w:cs="Times New Roman"/>
          <w:sz w:val="24"/>
          <w:szCs w:val="24"/>
        </w:rPr>
        <w:sectPr w:rsidR="002A502C" w:rsidRPr="003C30AC">
          <w:footerReference w:type="even" r:id="rId11"/>
          <w:footerReference w:type="default" r:id="rId12"/>
          <w:pgSz w:w="11906" w:h="16838"/>
          <w:pgMar w:top="357" w:right="1106" w:bottom="1134" w:left="540" w:header="709" w:footer="709" w:gutter="0"/>
          <w:cols w:space="708"/>
          <w:docGrid w:linePitch="360"/>
        </w:sectPr>
      </w:pPr>
    </w:p>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lastRenderedPageBreak/>
        <w:t xml:space="preserve">                                                                       ПРИЛОЖЕНИЕ № 2</w:t>
      </w: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К  решению № 77</w:t>
      </w: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Совета депутатов  Никулинского сельсовета от  29.04.2020г.</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Об  исполнении бюджета   Никулинского сельсовета    </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Татарского района Новосибирской области за 2019год»</w:t>
      </w:r>
    </w:p>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ab/>
        <w:t xml:space="preserve">         </w:t>
      </w:r>
    </w:p>
    <w:p w:rsidR="002A502C" w:rsidRPr="003C30AC" w:rsidRDefault="002A502C" w:rsidP="002A502C">
      <w:pPr>
        <w:jc w:val="right"/>
        <w:rPr>
          <w:rFonts w:ascii="Times New Roman" w:hAnsi="Times New Roman" w:cs="Times New Roman"/>
          <w:b/>
          <w:sz w:val="24"/>
          <w:szCs w:val="24"/>
        </w:rPr>
      </w:pPr>
    </w:p>
    <w:p w:rsidR="002A502C" w:rsidRPr="003C30AC" w:rsidRDefault="002A502C" w:rsidP="002A502C">
      <w:pPr>
        <w:jc w:val="center"/>
        <w:rPr>
          <w:rFonts w:ascii="Times New Roman" w:hAnsi="Times New Roman" w:cs="Times New Roman"/>
          <w:b/>
          <w:sz w:val="24"/>
          <w:szCs w:val="24"/>
        </w:rPr>
      </w:pPr>
    </w:p>
    <w:p w:rsidR="002A502C" w:rsidRPr="003C30AC" w:rsidRDefault="002A502C" w:rsidP="002A502C">
      <w:pPr>
        <w:ind w:left="1122"/>
        <w:rPr>
          <w:rFonts w:ascii="Times New Roman" w:hAnsi="Times New Roman" w:cs="Times New Roman"/>
          <w:b/>
          <w:sz w:val="24"/>
          <w:szCs w:val="24"/>
        </w:rPr>
      </w:pPr>
      <w:r w:rsidRPr="003C30AC">
        <w:rPr>
          <w:rFonts w:ascii="Times New Roman" w:hAnsi="Times New Roman" w:cs="Times New Roman"/>
          <w:b/>
          <w:sz w:val="24"/>
          <w:szCs w:val="24"/>
        </w:rPr>
        <w:t xml:space="preserve">Кассовое исполнение по доходам местного бюджета за 2019 год по кодам видов доходов, подвидов доходов, классификации сектора государственного управления, относящихся к доходам бюджета </w:t>
      </w:r>
    </w:p>
    <w:p w:rsidR="002A502C" w:rsidRPr="003C30AC" w:rsidRDefault="002A502C" w:rsidP="002A502C">
      <w:pPr>
        <w:ind w:left="1122"/>
        <w:rPr>
          <w:rFonts w:ascii="Times New Roman" w:hAnsi="Times New Roman" w:cs="Times New Roman"/>
          <w:b/>
          <w:sz w:val="24"/>
          <w:szCs w:val="24"/>
        </w:rPr>
      </w:pPr>
      <w:r w:rsidRPr="003C30AC">
        <w:rPr>
          <w:rFonts w:ascii="Times New Roman" w:hAnsi="Times New Roman" w:cs="Times New Roman"/>
          <w:b/>
          <w:sz w:val="24"/>
          <w:szCs w:val="24"/>
        </w:rPr>
        <w:t xml:space="preserve">                                                                    </w:t>
      </w:r>
    </w:p>
    <w:p w:rsidR="002A502C" w:rsidRPr="003C30AC" w:rsidRDefault="002A502C" w:rsidP="002A502C">
      <w:pPr>
        <w:ind w:left="1122"/>
        <w:rPr>
          <w:rFonts w:ascii="Times New Roman" w:hAnsi="Times New Roman" w:cs="Times New Roman"/>
          <w:b/>
          <w:sz w:val="24"/>
          <w:szCs w:val="24"/>
        </w:rPr>
      </w:pPr>
      <w:r w:rsidRPr="003C30AC">
        <w:rPr>
          <w:rFonts w:ascii="Times New Roman" w:hAnsi="Times New Roman" w:cs="Times New Roman"/>
          <w:b/>
          <w:sz w:val="24"/>
          <w:szCs w:val="24"/>
        </w:rPr>
        <w:t xml:space="preserve">                                                                                                                                      Тыс.руб.</w:t>
      </w:r>
    </w:p>
    <w:tbl>
      <w:tblPr>
        <w:tblW w:w="0" w:type="auto"/>
        <w:jc w:val="center"/>
        <w:tblBorders>
          <w:top w:val="single" w:sz="4" w:space="0" w:color="auto"/>
          <w:left w:val="single" w:sz="4" w:space="0" w:color="auto"/>
          <w:bottom w:val="single" w:sz="4" w:space="0" w:color="auto"/>
          <w:right w:val="single" w:sz="4" w:space="0" w:color="auto"/>
        </w:tblBorders>
        <w:tblLook w:val="0000"/>
      </w:tblPr>
      <w:tblGrid>
        <w:gridCol w:w="3100"/>
        <w:gridCol w:w="5049"/>
        <w:gridCol w:w="2327"/>
      </w:tblGrid>
      <w:tr w:rsidR="002A502C" w:rsidRPr="003C30AC" w:rsidTr="002A502C">
        <w:trPr>
          <w:trHeight w:val="897"/>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pStyle w:val="2"/>
              <w:jc w:val="center"/>
              <w:rPr>
                <w:rFonts w:ascii="Times New Roman" w:hAnsi="Times New Roman" w:cs="Times New Roman"/>
                <w:b w:val="0"/>
                <w:i/>
                <w:sz w:val="24"/>
                <w:szCs w:val="24"/>
              </w:rPr>
            </w:pPr>
            <w:r w:rsidRPr="003C30AC">
              <w:rPr>
                <w:rFonts w:ascii="Times New Roman" w:hAnsi="Times New Roman" w:cs="Times New Roman"/>
                <w:i/>
                <w:sz w:val="24"/>
                <w:szCs w:val="24"/>
              </w:rPr>
              <w:t>Код</w:t>
            </w:r>
          </w:p>
          <w:p w:rsidR="002A502C" w:rsidRPr="003C30AC" w:rsidRDefault="002A502C" w:rsidP="002A502C">
            <w:pPr>
              <w:pStyle w:val="2"/>
              <w:jc w:val="center"/>
              <w:rPr>
                <w:rFonts w:ascii="Times New Roman" w:hAnsi="Times New Roman" w:cs="Times New Roman"/>
                <w:b w:val="0"/>
                <w:i/>
                <w:sz w:val="24"/>
                <w:szCs w:val="24"/>
              </w:rPr>
            </w:pPr>
            <w:r w:rsidRPr="003C30AC">
              <w:rPr>
                <w:rFonts w:ascii="Times New Roman" w:hAnsi="Times New Roman" w:cs="Times New Roman"/>
                <w:i/>
                <w:sz w:val="24"/>
                <w:szCs w:val="24"/>
              </w:rPr>
              <w:t>бюджетной классификации Российской Федерации</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pStyle w:val="1"/>
              <w:rPr>
                <w:b/>
                <w:i/>
                <w:sz w:val="24"/>
              </w:rPr>
            </w:pPr>
            <w:r w:rsidRPr="003C30AC">
              <w:rPr>
                <w:b/>
                <w:i/>
                <w:sz w:val="24"/>
              </w:rPr>
              <w:t>Наименование групп, подгрупп, статей, подстатей  элементов, подвидов, классификации операций сектора государственного управления, относящихся к доходам бюджета</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i/>
                <w:sz w:val="24"/>
                <w:szCs w:val="24"/>
              </w:rPr>
            </w:pPr>
            <w:r w:rsidRPr="003C30AC">
              <w:rPr>
                <w:rFonts w:ascii="Times New Roman" w:hAnsi="Times New Roman" w:cs="Times New Roman"/>
                <w:b/>
                <w:i/>
                <w:sz w:val="24"/>
                <w:szCs w:val="24"/>
              </w:rPr>
              <w:t>Кассовое исполнение</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1 00 00000 00 0000 000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НАЛОГОВЫЕ И НЕНАЛОГОВЫЕ ДОХОДЫ</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1748,8</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1 01 00000 00 0000 000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НАЛОГИ НА ПРИБЫЛЬ, ДОХОДЫ</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374,7</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1 01 02000 01 0000 110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Налог на доходы физических лиц</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374,7</w:t>
            </w:r>
          </w:p>
        </w:tc>
      </w:tr>
      <w:tr w:rsidR="002A502C" w:rsidRPr="003C30AC" w:rsidTr="002A502C">
        <w:trPr>
          <w:trHeight w:val="1930"/>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1 01 02010 01 0000 110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2327"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346,1</w:t>
            </w:r>
          </w:p>
        </w:tc>
      </w:tr>
      <w:tr w:rsidR="002A502C" w:rsidRPr="003C30AC" w:rsidTr="002A502C">
        <w:trPr>
          <w:trHeight w:val="1100"/>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1 01 02020 01 0000 110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c>
          <w:tcPr>
            <w:tcW w:w="2327"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21,2</w:t>
            </w:r>
          </w:p>
        </w:tc>
      </w:tr>
      <w:tr w:rsidR="002A502C" w:rsidRPr="003C30AC" w:rsidTr="002A502C">
        <w:trPr>
          <w:trHeight w:val="265"/>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lastRenderedPageBreak/>
              <w:t>1 01 02030 01 0000 110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w:t>
            </w:r>
          </w:p>
        </w:tc>
        <w:tc>
          <w:tcPr>
            <w:tcW w:w="2327"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7,4</w:t>
            </w:r>
          </w:p>
        </w:tc>
      </w:tr>
      <w:tr w:rsidR="002A502C" w:rsidRPr="003C30AC" w:rsidTr="002A502C">
        <w:trPr>
          <w:trHeight w:val="1120"/>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1 03 00000 00 0000 000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 xml:space="preserve">НАЛОГИ НА ТОВАРЫ (РАБОТЫ, УСЛУГИ), РЕАЛИЗУЕМЫЕ НА ТЕРРИТОРИИ РОССИЙСКОЙ ФЕДЕРАЦИИ                                                                                                                                                                             </w:t>
            </w:r>
          </w:p>
        </w:tc>
        <w:tc>
          <w:tcPr>
            <w:tcW w:w="2327"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b/>
                <w:sz w:val="24"/>
                <w:szCs w:val="24"/>
              </w:rPr>
              <w:t>681,7</w:t>
            </w:r>
          </w:p>
        </w:tc>
      </w:tr>
      <w:tr w:rsidR="002A502C" w:rsidRPr="003C30AC" w:rsidTr="002A502C">
        <w:trPr>
          <w:trHeight w:val="853"/>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1 03 02000 01 0000 110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 xml:space="preserve">Акцизы по подакцизным товарам (продукции), производимым на территории Российской Федерации                                                                                                                                                                    </w:t>
            </w:r>
          </w:p>
        </w:tc>
        <w:tc>
          <w:tcPr>
            <w:tcW w:w="2327"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681,7</w:t>
            </w:r>
          </w:p>
        </w:tc>
      </w:tr>
      <w:tr w:rsidR="002A502C" w:rsidRPr="003C30AC" w:rsidTr="002A502C">
        <w:trPr>
          <w:trHeight w:val="1288"/>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1 03 02230 01 0000 110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327"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310,3</w:t>
            </w:r>
          </w:p>
        </w:tc>
      </w:tr>
      <w:tr w:rsidR="002A502C" w:rsidRPr="003C30AC" w:rsidTr="002A502C">
        <w:trPr>
          <w:trHeight w:val="1288"/>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1 03 02240 01 0000 110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
        </w:tc>
        <w:tc>
          <w:tcPr>
            <w:tcW w:w="2327"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2,3</w:t>
            </w:r>
          </w:p>
        </w:tc>
      </w:tr>
      <w:tr w:rsidR="002A502C" w:rsidRPr="003C30AC" w:rsidTr="002A502C">
        <w:trPr>
          <w:trHeight w:val="1288"/>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1 03 02250 01 0000 110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327"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414,5</w:t>
            </w:r>
          </w:p>
        </w:tc>
      </w:tr>
      <w:tr w:rsidR="002A502C" w:rsidRPr="003C30AC" w:rsidTr="002A502C">
        <w:trPr>
          <w:trHeight w:val="1288"/>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1 03 02260 01 0000 110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327"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-45,4</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1 05 00000 00 0000 000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НАЛОГИ НА СОВОКУПНЫЙ ДОХОД</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144,1</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lastRenderedPageBreak/>
              <w:t>1 05 03000 00 0000 110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bCs/>
                <w:sz w:val="24"/>
                <w:szCs w:val="24"/>
              </w:rPr>
              <w:t>Единый сельскохозяйственный налог</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144,1</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1 05 03010 01 0000 110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 xml:space="preserve">Единый сельскохозяйственный налог </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144,1</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1 06 00000 00 0000 000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НАЛОГИ НА ИМУЩЕСТВО</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548,3</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1 06 01000 00 0000 110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Налог на имущество физических лиц</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7,1</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1 06 01030 10 0000 110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p>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7,1</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1 06 06000 00 0000 110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Земельный налог</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541,2</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1 06 06033 10 0000 110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Земельный налог с организаций, обладающих земельным участком, расположенным в границах сельских поселений                                                                                                                                                     </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66,5</w:t>
            </w:r>
          </w:p>
        </w:tc>
      </w:tr>
      <w:tr w:rsidR="002A502C" w:rsidRPr="003C30AC" w:rsidTr="002A502C">
        <w:trPr>
          <w:trHeight w:val="1084"/>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1 06 06043 10 0000 110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Земельный налог с физических лиц, обладающих земельным участком, расположенным в границах сельских поселений  </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474,7</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1 11 00000 00 0000 000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ДОХОДЫ ОТ ИСПОЛЬЗОВАНИЯ ИМУЩЕСТВА, НАХОДЯЩЕГОСЯ В ГОСУДАРСТВЕННОЙ И МУНИЦИПАЛЬНОЙ СОБСТВЕННОСТИ</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125,4</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1 11 05000 00 0000 120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p>
          <w:p w:rsidR="002A502C" w:rsidRPr="003C30AC" w:rsidRDefault="002A502C" w:rsidP="002A502C">
            <w:pPr>
              <w:jc w:val="center"/>
              <w:rPr>
                <w:rFonts w:ascii="Times New Roman" w:hAnsi="Times New Roman" w:cs="Times New Roman"/>
                <w:b/>
                <w:sz w:val="24"/>
                <w:szCs w:val="24"/>
              </w:rPr>
            </w:pPr>
          </w:p>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69,9</w:t>
            </w:r>
          </w:p>
        </w:tc>
      </w:tr>
      <w:tr w:rsidR="002A502C" w:rsidRPr="003C30AC" w:rsidTr="002A502C">
        <w:trPr>
          <w:trHeight w:val="837"/>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1 13 00000 00 0000 000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ДОХОДЫ ОТ ОКАЗАНИЯ ПЛАТНЫХ УСЛУГ И КОМПЕНСАЦИИ ЗАТРАТ ГОСУДАРСТВА</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55,5</w:t>
            </w:r>
          </w:p>
        </w:tc>
      </w:tr>
      <w:tr w:rsidR="002A502C" w:rsidRPr="003C30AC" w:rsidTr="002A502C">
        <w:trPr>
          <w:trHeight w:val="326"/>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1.13.02.000.00.0000.000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Доходы от компенсации затрат государства</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55,5</w:t>
            </w:r>
          </w:p>
        </w:tc>
      </w:tr>
      <w:tr w:rsidR="002A502C" w:rsidRPr="003C30AC" w:rsidTr="002A502C">
        <w:trPr>
          <w:trHeight w:val="558"/>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1.13.02.995.10.0000.130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Прочие доходы от компенсации затрат бюджетов сельских поселений</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55,5</w:t>
            </w:r>
          </w:p>
        </w:tc>
      </w:tr>
      <w:tr w:rsidR="002A502C" w:rsidRPr="003C30AC" w:rsidTr="002A502C">
        <w:trPr>
          <w:trHeight w:val="356"/>
          <w:jc w:val="center"/>
        </w:trPr>
        <w:tc>
          <w:tcPr>
            <w:tcW w:w="3100" w:type="dxa"/>
            <w:tcBorders>
              <w:top w:val="single" w:sz="4" w:space="0" w:color="auto"/>
              <w:left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lastRenderedPageBreak/>
              <w:t>2 00 00000 00 0000 000</w:t>
            </w:r>
          </w:p>
        </w:tc>
        <w:tc>
          <w:tcPr>
            <w:tcW w:w="5049" w:type="dxa"/>
            <w:tcBorders>
              <w:top w:val="single" w:sz="4" w:space="0" w:color="auto"/>
              <w:left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БЕЗВОЗМЕЗДНЫЕ ПОСТУПЛЕНИЯ</w:t>
            </w:r>
          </w:p>
        </w:tc>
        <w:tc>
          <w:tcPr>
            <w:tcW w:w="2327" w:type="dxa"/>
            <w:tcBorders>
              <w:top w:val="single" w:sz="4" w:space="0" w:color="auto"/>
              <w:left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7892,0</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2 02 00000 00 0000 000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БЕЗВОЗМЕЗДНЫЕ ПОСТУПЛЕНИЯ ОТ ДРУГИХ БЮДЖЕТОВ БЮДЖЕТНОЙ СИСТЕМЫ РОССИЙСКОЙ ФЕДЕРАЦИИ</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7892,0</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2 02 01000 00 0000 150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both"/>
              <w:rPr>
                <w:rFonts w:ascii="Times New Roman" w:hAnsi="Times New Roman" w:cs="Times New Roman"/>
                <w:b/>
                <w:sz w:val="24"/>
                <w:szCs w:val="24"/>
              </w:rPr>
            </w:pPr>
            <w:r w:rsidRPr="003C30AC">
              <w:rPr>
                <w:rFonts w:ascii="Times New Roman" w:hAnsi="Times New Roman" w:cs="Times New Roman"/>
                <w:b/>
                <w:sz w:val="24"/>
                <w:szCs w:val="24"/>
              </w:rPr>
              <w:t>Дотации бюджетам субъектов Российской Федерации и муниципальных образований</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1527,0</w:t>
            </w:r>
          </w:p>
        </w:tc>
      </w:tr>
      <w:tr w:rsidR="002A502C" w:rsidRPr="003C30AC" w:rsidTr="002A502C">
        <w:trPr>
          <w:trHeight w:val="629"/>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2  02 0100110 0000  150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Дотации бюджетам сельских поселений на выравнивание  бюджетной обеспеченности</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1527,0</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2 02 03000 00 0000 150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both"/>
              <w:rPr>
                <w:rFonts w:ascii="Times New Roman" w:hAnsi="Times New Roman" w:cs="Times New Roman"/>
                <w:b/>
                <w:sz w:val="24"/>
                <w:szCs w:val="24"/>
              </w:rPr>
            </w:pPr>
            <w:r w:rsidRPr="003C30AC">
              <w:rPr>
                <w:rFonts w:ascii="Times New Roman" w:hAnsi="Times New Roman" w:cs="Times New Roman"/>
                <w:b/>
                <w:sz w:val="24"/>
                <w:szCs w:val="24"/>
              </w:rPr>
              <w:t xml:space="preserve">Субвенции бюджетам субъектов Российской Федерации и муниципальных образований                                                                                                                                                                                 </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92,8</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2 02 03015 10 0000 150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Субвенции бюджетам на осуществление первичного воинского учета на территориях, где отсутствуют военные комиссариаты                                                                                                                                           </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92,7</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2 02 03024 10 0000 150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Субвенции бюджетам сельских поселений на выполнение передаваемых полномочий субъектов Российской Федерации                                                                                                                                                    </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r>
      <w:tr w:rsidR="002A502C" w:rsidRPr="003C30AC" w:rsidTr="002A502C">
        <w:trPr>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2 02 04000 00 0000 150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 xml:space="preserve">Иные межбюджетные трансферты    </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6272,2</w:t>
            </w:r>
          </w:p>
        </w:tc>
      </w:tr>
      <w:tr w:rsidR="002A502C" w:rsidRPr="003C30AC" w:rsidTr="002A502C">
        <w:trPr>
          <w:trHeight w:val="186"/>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2 02 49999 10 0000 150</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Прочие межбюджетные трансферты, передаваемые бюджетам сельских поселений                        </w:t>
            </w: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6272,2</w:t>
            </w:r>
          </w:p>
        </w:tc>
      </w:tr>
      <w:tr w:rsidR="002A502C" w:rsidRPr="003C30AC" w:rsidTr="002A502C">
        <w:trPr>
          <w:trHeight w:val="520"/>
          <w:jc w:val="center"/>
        </w:trPr>
        <w:tc>
          <w:tcPr>
            <w:tcW w:w="310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ИТОГО</w:t>
            </w:r>
          </w:p>
        </w:tc>
        <w:tc>
          <w:tcPr>
            <w:tcW w:w="5049"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pStyle w:val="4"/>
              <w:rPr>
                <w:rFonts w:ascii="Times New Roman" w:hAnsi="Times New Roman" w:cs="Times New Roman"/>
                <w:sz w:val="24"/>
                <w:szCs w:val="24"/>
              </w:rPr>
            </w:pPr>
          </w:p>
        </w:tc>
        <w:tc>
          <w:tcPr>
            <w:tcW w:w="2327"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9766,2</w:t>
            </w:r>
          </w:p>
        </w:tc>
      </w:tr>
    </w:tbl>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p>
    <w:p w:rsidR="00FC7B2D" w:rsidRDefault="00FC7B2D" w:rsidP="00FC7B2D">
      <w:pPr>
        <w:rPr>
          <w:rFonts w:ascii="Times New Roman" w:hAnsi="Times New Roman" w:cs="Times New Roman"/>
          <w:sz w:val="24"/>
          <w:szCs w:val="24"/>
        </w:rPr>
      </w:pPr>
    </w:p>
    <w:p w:rsidR="002A502C" w:rsidRPr="003C30AC" w:rsidRDefault="00FC7B2D" w:rsidP="00FC7B2D">
      <w:pPr>
        <w:rPr>
          <w:rFonts w:ascii="Times New Roman" w:hAnsi="Times New Roman" w:cs="Times New Roman"/>
          <w:b/>
          <w:bCs/>
          <w:sz w:val="24"/>
          <w:szCs w:val="24"/>
        </w:rPr>
      </w:pPr>
      <w:r>
        <w:rPr>
          <w:rFonts w:ascii="Times New Roman" w:hAnsi="Times New Roman" w:cs="Times New Roman"/>
          <w:sz w:val="24"/>
          <w:szCs w:val="24"/>
        </w:rPr>
        <w:t xml:space="preserve">                                                                                                                                                </w:t>
      </w:r>
      <w:r w:rsidR="002A502C" w:rsidRPr="003C30AC">
        <w:rPr>
          <w:rFonts w:ascii="Times New Roman" w:hAnsi="Times New Roman" w:cs="Times New Roman"/>
          <w:sz w:val="24"/>
          <w:szCs w:val="24"/>
        </w:rPr>
        <w:t xml:space="preserve">  </w:t>
      </w:r>
      <w:r w:rsidR="002A502C" w:rsidRPr="003C30AC">
        <w:rPr>
          <w:rFonts w:ascii="Times New Roman" w:hAnsi="Times New Roman" w:cs="Times New Roman"/>
          <w:b/>
          <w:bCs/>
          <w:sz w:val="24"/>
          <w:szCs w:val="24"/>
        </w:rPr>
        <w:t>ПРИЛОЖЕНИЕ № 3</w:t>
      </w:r>
    </w:p>
    <w:p w:rsidR="002A502C" w:rsidRPr="003C30AC" w:rsidRDefault="002A502C" w:rsidP="002A502C">
      <w:pPr>
        <w:ind w:left="1122"/>
        <w:jc w:val="right"/>
        <w:rPr>
          <w:rFonts w:ascii="Times New Roman" w:hAnsi="Times New Roman" w:cs="Times New Roman"/>
          <w:b/>
          <w:bCs/>
          <w:sz w:val="24"/>
          <w:szCs w:val="24"/>
        </w:rPr>
      </w:pP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К  решению № 77</w:t>
      </w: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Совета депутатов  Никулинского сельсовета от  29.04.2020г.</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Об  исполнении бюджета   Никулинского сельсовета    </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Татарского района Новосибирской области за 2019год»</w:t>
      </w:r>
    </w:p>
    <w:p w:rsidR="00FC7B2D" w:rsidRDefault="002A502C" w:rsidP="00FC7B2D">
      <w:pPr>
        <w:rPr>
          <w:rFonts w:ascii="Times New Roman" w:hAnsi="Times New Roman" w:cs="Times New Roman"/>
          <w:b/>
          <w:sz w:val="24"/>
          <w:szCs w:val="24"/>
        </w:rPr>
      </w:pPr>
      <w:r w:rsidRPr="003C30AC">
        <w:rPr>
          <w:rFonts w:ascii="Times New Roman" w:hAnsi="Times New Roman" w:cs="Times New Roman"/>
          <w:b/>
          <w:sz w:val="24"/>
          <w:szCs w:val="24"/>
        </w:rPr>
        <w:t xml:space="preserve">Кассовое исполнение расходов местного бюджета </w:t>
      </w:r>
    </w:p>
    <w:p w:rsidR="002A502C" w:rsidRPr="003C30AC" w:rsidRDefault="002A502C" w:rsidP="00FC7B2D">
      <w:pPr>
        <w:rPr>
          <w:rFonts w:ascii="Times New Roman" w:hAnsi="Times New Roman" w:cs="Times New Roman"/>
          <w:b/>
          <w:sz w:val="24"/>
          <w:szCs w:val="24"/>
        </w:rPr>
      </w:pPr>
      <w:r w:rsidRPr="003C30AC">
        <w:rPr>
          <w:rFonts w:ascii="Times New Roman" w:hAnsi="Times New Roman" w:cs="Times New Roman"/>
          <w:b/>
          <w:sz w:val="24"/>
          <w:szCs w:val="24"/>
        </w:rPr>
        <w:t>за 2019 год по ведомственной структуре расходов местного бюджета</w:t>
      </w:r>
    </w:p>
    <w:p w:rsidR="002A502C" w:rsidRPr="003C30AC" w:rsidRDefault="002A502C" w:rsidP="00FC7B2D">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Тыс. руб.</w:t>
      </w:r>
      <w:r w:rsidRPr="003C30AC">
        <w:rPr>
          <w:rFonts w:ascii="Times New Roman" w:hAnsi="Times New Roman" w:cs="Times New Roman"/>
          <w:b/>
          <w:sz w:val="24"/>
          <w:szCs w:val="24"/>
        </w:rPr>
        <w:tab/>
      </w:r>
    </w:p>
    <w:tbl>
      <w:tblPr>
        <w:tblW w:w="11755" w:type="dxa"/>
        <w:tblInd w:w="-34" w:type="dxa"/>
        <w:tblLook w:val="04A0"/>
      </w:tblPr>
      <w:tblGrid>
        <w:gridCol w:w="276"/>
        <w:gridCol w:w="4973"/>
        <w:gridCol w:w="880"/>
        <w:gridCol w:w="720"/>
        <w:gridCol w:w="600"/>
        <w:gridCol w:w="1684"/>
        <w:gridCol w:w="640"/>
        <w:gridCol w:w="1146"/>
        <w:gridCol w:w="840"/>
      </w:tblGrid>
      <w:tr w:rsidR="002A502C" w:rsidRPr="003C30AC" w:rsidTr="002A502C">
        <w:trPr>
          <w:trHeight w:val="375"/>
        </w:trPr>
        <w:tc>
          <w:tcPr>
            <w:tcW w:w="272" w:type="dxa"/>
            <w:tcBorders>
              <w:top w:val="nil"/>
              <w:left w:val="nil"/>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p>
        </w:tc>
        <w:tc>
          <w:tcPr>
            <w:tcW w:w="497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Наименование</w:t>
            </w:r>
          </w:p>
        </w:tc>
        <w:tc>
          <w:tcPr>
            <w:tcW w:w="8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ГРБС</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ПР</w:t>
            </w:r>
          </w:p>
        </w:tc>
        <w:tc>
          <w:tcPr>
            <w:tcW w:w="168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ВР</w:t>
            </w:r>
          </w:p>
        </w:tc>
        <w:tc>
          <w:tcPr>
            <w:tcW w:w="114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Сумма</w:t>
            </w:r>
          </w:p>
        </w:tc>
        <w:tc>
          <w:tcPr>
            <w:tcW w:w="840" w:type="dxa"/>
            <w:tcBorders>
              <w:top w:val="nil"/>
              <w:left w:val="nil"/>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p>
        </w:tc>
      </w:tr>
      <w:tr w:rsidR="002A502C" w:rsidRPr="003C30AC" w:rsidTr="002A502C">
        <w:trPr>
          <w:trHeight w:val="360"/>
        </w:trPr>
        <w:tc>
          <w:tcPr>
            <w:tcW w:w="272" w:type="dxa"/>
            <w:tcBorders>
              <w:top w:val="nil"/>
              <w:left w:val="nil"/>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p>
        </w:tc>
        <w:tc>
          <w:tcPr>
            <w:tcW w:w="4973" w:type="dxa"/>
            <w:vMerge/>
            <w:tcBorders>
              <w:top w:val="single" w:sz="4" w:space="0" w:color="auto"/>
              <w:left w:val="single" w:sz="4" w:space="0" w:color="auto"/>
              <w:bottom w:val="single" w:sz="4" w:space="0" w:color="auto"/>
              <w:right w:val="single" w:sz="4" w:space="0" w:color="auto"/>
            </w:tcBorders>
            <w:vAlign w:val="center"/>
            <w:hideMark/>
          </w:tcPr>
          <w:p w:rsidR="002A502C" w:rsidRPr="003C30AC" w:rsidRDefault="002A502C" w:rsidP="002A502C">
            <w:pPr>
              <w:rPr>
                <w:rFonts w:ascii="Times New Roman" w:hAnsi="Times New Roman" w:cs="Times New Roman"/>
                <w:sz w:val="24"/>
                <w:szCs w:val="24"/>
              </w:rPr>
            </w:pPr>
          </w:p>
        </w:tc>
        <w:tc>
          <w:tcPr>
            <w:tcW w:w="880" w:type="dxa"/>
            <w:vMerge/>
            <w:tcBorders>
              <w:top w:val="single" w:sz="4" w:space="0" w:color="auto"/>
              <w:left w:val="single" w:sz="4" w:space="0" w:color="auto"/>
              <w:bottom w:val="single" w:sz="4" w:space="0" w:color="auto"/>
              <w:right w:val="single" w:sz="4" w:space="0" w:color="auto"/>
            </w:tcBorders>
            <w:vAlign w:val="center"/>
            <w:hideMark/>
          </w:tcPr>
          <w:p w:rsidR="002A502C" w:rsidRPr="003C30AC" w:rsidRDefault="002A502C" w:rsidP="002A502C">
            <w:pPr>
              <w:rPr>
                <w:rFonts w:ascii="Times New Roman" w:hAnsi="Times New Roman" w:cs="Times New Roman"/>
                <w:sz w:val="24"/>
                <w:szCs w:val="24"/>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2A502C" w:rsidRPr="003C30AC" w:rsidRDefault="002A502C" w:rsidP="002A502C">
            <w:pPr>
              <w:rPr>
                <w:rFonts w:ascii="Times New Roman" w:hAnsi="Times New Roman" w:cs="Times New Roman"/>
                <w:sz w:val="24"/>
                <w:szCs w:val="24"/>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2A502C" w:rsidRPr="003C30AC" w:rsidRDefault="002A502C" w:rsidP="002A502C">
            <w:pPr>
              <w:rPr>
                <w:rFonts w:ascii="Times New Roman" w:hAnsi="Times New Roman" w:cs="Times New Roman"/>
                <w:sz w:val="24"/>
                <w:szCs w:val="24"/>
              </w:rPr>
            </w:pPr>
          </w:p>
        </w:tc>
        <w:tc>
          <w:tcPr>
            <w:tcW w:w="1684" w:type="dxa"/>
            <w:vMerge/>
            <w:tcBorders>
              <w:top w:val="single" w:sz="4" w:space="0" w:color="auto"/>
              <w:left w:val="single" w:sz="4" w:space="0" w:color="auto"/>
              <w:bottom w:val="single" w:sz="4" w:space="0" w:color="auto"/>
              <w:right w:val="single" w:sz="4" w:space="0" w:color="auto"/>
            </w:tcBorders>
            <w:vAlign w:val="center"/>
            <w:hideMark/>
          </w:tcPr>
          <w:p w:rsidR="002A502C" w:rsidRPr="003C30AC" w:rsidRDefault="002A502C" w:rsidP="002A502C">
            <w:pPr>
              <w:rPr>
                <w:rFonts w:ascii="Times New Roman" w:hAnsi="Times New Roman" w:cs="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A502C" w:rsidRPr="003C30AC" w:rsidRDefault="002A502C" w:rsidP="002A502C">
            <w:pPr>
              <w:rPr>
                <w:rFonts w:ascii="Times New Roman" w:hAnsi="Times New Roman" w:cs="Times New Roman"/>
                <w:sz w:val="24"/>
                <w:szCs w:val="24"/>
              </w:rPr>
            </w:pPr>
          </w:p>
        </w:tc>
        <w:tc>
          <w:tcPr>
            <w:tcW w:w="1146" w:type="dxa"/>
            <w:vMerge/>
            <w:tcBorders>
              <w:top w:val="single" w:sz="4" w:space="0" w:color="auto"/>
              <w:left w:val="single" w:sz="4" w:space="0" w:color="auto"/>
              <w:bottom w:val="single" w:sz="4" w:space="0" w:color="auto"/>
              <w:right w:val="single" w:sz="4" w:space="0" w:color="auto"/>
            </w:tcBorders>
            <w:vAlign w:val="center"/>
            <w:hideMark/>
          </w:tcPr>
          <w:p w:rsidR="002A502C" w:rsidRPr="003C30AC" w:rsidRDefault="002A502C" w:rsidP="002A502C">
            <w:pPr>
              <w:rPr>
                <w:rFonts w:ascii="Times New Roman" w:hAnsi="Times New Roman" w:cs="Times New Roman"/>
                <w:sz w:val="24"/>
                <w:szCs w:val="24"/>
              </w:rPr>
            </w:pP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администрация Никулинского сельсовета Татарского района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9293,8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ОБЩЕГОСУДАРСТВЕННЫЕ ВОПРОСЫ</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3061,5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Функционирование высшего должностного лица субъекта Российской Федерации и муниципального образования</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688,7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Международное сотрудничество</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291,4</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291,4</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Расходына 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291,4</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144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3C30AC">
              <w:rPr>
                <w:rFonts w:ascii="Times New Roman" w:hAnsi="Times New Roman" w:cs="Times New Roman"/>
                <w:sz w:val="24"/>
                <w:szCs w:val="24"/>
              </w:rPr>
              <w:lastRenderedPageBreak/>
              <w:t>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lastRenderedPageBreak/>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291,4</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291,4</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397,3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Обеспечение деятельности главы органа муниципального самоуправления</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99.0.00.01010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397,3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144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99.0.00.01010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397,3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99.0.00.01010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397,3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144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2 336,2</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Международное сотрудничество</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1 798,8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1 798,8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Расходына 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1 798,8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144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1 187,5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1 187,5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Закупка товаров, работ и услуг для обеспечения государственных </w:t>
            </w:r>
            <w:r w:rsidRPr="003C30AC">
              <w:rPr>
                <w:rFonts w:ascii="Times New Roman" w:hAnsi="Times New Roman" w:cs="Times New Roman"/>
                <w:sz w:val="24"/>
                <w:szCs w:val="24"/>
              </w:rPr>
              <w:lastRenderedPageBreak/>
              <w:t>(муниципальных) нужд</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lastRenderedPageBreak/>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611,2</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611,2</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Обеспечение государственного материального резерва</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05.0.00.00000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0500500000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05.0.05.00000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115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05.0.05.70190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05.0.05.70190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05.0.05.70190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537,3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Обеспечение деятельности администрации муниципальных образований</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99.0.00.01030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537,3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144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99.0.00.01030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128,9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99.0.00.01030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128,9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99.0.00.01030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342,3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99.0.00.01030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342,3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99.0.00.01030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66,1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99.0.00.01030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850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66,1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06</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36,6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06</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36,6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Передача полномочий контрольно-счетного орган</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06</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36,6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06</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99.0.00.00010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36,6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межбюджетные трансферты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06</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99.0.00.00010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36,6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НАЦИОНАЛЬНАЯ ОБОРОНА</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92,7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Мобилизационная и вневойсковая подготовка</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92,7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92,7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xml:space="preserve"> Расходы на осуществление первичного воинского учёта на территориях, где отсутствуют военные комиссариаты </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99.0.00.51180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92,7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144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99.0.00.51180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90,6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99.0.00.51180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90,6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99.0.00.51180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2,1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99.0.00.51180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2,1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xml:space="preserve">НАЦИОНАЛЬНАЯ БЕЗОПАСНОСТЬ И ПРАВООХРАНИТЕЛЬНАЯ </w:t>
            </w:r>
            <w:r w:rsidRPr="003C30AC">
              <w:rPr>
                <w:rFonts w:ascii="Times New Roman" w:hAnsi="Times New Roman" w:cs="Times New Roman"/>
                <w:b/>
                <w:bCs/>
                <w:sz w:val="24"/>
                <w:szCs w:val="24"/>
              </w:rPr>
              <w:lastRenderedPageBreak/>
              <w:t>ДЕЯТЕЛЬНОСТЬ</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lastRenderedPageBreak/>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Защита населения и территории от чрезвычайных ситуаций природного и техногенного характера, гражданская оборона</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09</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09</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Мероприятия  по гражданской обороне</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09</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99.0.00.03080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09</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99.0.00.03080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09</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99.0.00.03080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НАЦИОНАЛЬНАЯ ЭКОНОМИКА</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600,8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Сельское хозяйство и рыболовство</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Мероприятия в области сельского хозяйства</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99.0.00.03120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99.0.00.03120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Лесное хозяйство</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07</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07</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Мероприятия в области охраны, востановления и использования лесов</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07</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99.0.00.03110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07</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07</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Транспорт</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Организация транспортного обслуживания населения</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Дорожное хозяйство (дорожные фонды)</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09</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546,8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09</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546,8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229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09</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546,8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09</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546,8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09</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99.0.00.04010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546,8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Другие вопросы в области национальной экономики</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12</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54,0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54,0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xml:space="preserve">Мероприятия по землеустройству и </w:t>
            </w:r>
            <w:r w:rsidRPr="003C30AC">
              <w:rPr>
                <w:rFonts w:ascii="Times New Roman" w:hAnsi="Times New Roman" w:cs="Times New Roman"/>
                <w:b/>
                <w:bCs/>
                <w:sz w:val="24"/>
                <w:szCs w:val="24"/>
              </w:rPr>
              <w:lastRenderedPageBreak/>
              <w:t>землепользованию</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lastRenderedPageBreak/>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99.0.00.03040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54,0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99.0.00.03040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54,0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54,0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Поддержка малого и среднего предпринимательства</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12</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99.0.00.03060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99.0.00.03060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99.0.00.03060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ЖИЛИЩНО-КОММУНАЛЬНОЕ ХОЗЯЙСТВО</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575,4</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Жилищное хозяйство</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194,5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Международное сотрудничество</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53,6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53,6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Расходына 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53,6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53,6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53,6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140,9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Мероприятия в области жилищного хозяйства</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99.0.00.04120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140,9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Закупка товаров, работ и услуг для обеспечения государственных </w:t>
            </w:r>
            <w:r w:rsidRPr="003C30AC">
              <w:rPr>
                <w:rFonts w:ascii="Times New Roman" w:hAnsi="Times New Roman" w:cs="Times New Roman"/>
                <w:sz w:val="24"/>
                <w:szCs w:val="24"/>
              </w:rPr>
              <w:lastRenderedPageBreak/>
              <w:t>(муниципальных)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lastRenderedPageBreak/>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116,3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116,3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99.0.00.04120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24,6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850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24,6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Коммунальное хозяйство</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186,2</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186,2</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Мероприятия в области коммунального хозяйства</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186,2</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36,5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36,5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99.0.00.04190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149,7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115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810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149,7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Благоустройство</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456,1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Международное сотрудничество</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360,8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360,8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Расходына 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360,8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360,8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Иные закупки товаров, работ и услуг для обеспечения государственных </w:t>
            </w:r>
            <w:r w:rsidRPr="003C30AC">
              <w:rPr>
                <w:rFonts w:ascii="Times New Roman" w:hAnsi="Times New Roman" w:cs="Times New Roman"/>
                <w:sz w:val="24"/>
                <w:szCs w:val="24"/>
              </w:rPr>
              <w:lastRenderedPageBreak/>
              <w:t>(муниципальных)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lastRenderedPageBreak/>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360,8</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95,3</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Мероприятия в области коммунального хозяйства</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Организация сбора и вывоза бытовых отходов и мусора</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99.0.00.04200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99.0.00.04200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Озеленение территорий муниципальных образований</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99.0.00.04210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Освещение улиц и установка указателей с назваваниями улиц и номерами домов на территории муниципальных образований</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99.0.00.04220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57,7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56,6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56,6</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99.0.00.04220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850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1,1</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Организация ритуальных услуг и содержание мест захоронения</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99.0.00.04230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Прочие мероприятия по благоустройству муниципальных образований</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99.0.00.04290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35,9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35,9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99.0.00.04290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35,9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КУЛЬТУРА, КИНЕМАТОГРАФИЯ</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4 515,2</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Культура</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4 515,2</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Международное сотрудничество</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3 767,7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3 767,7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Расходы на 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3 767,7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120,0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240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120,0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lastRenderedPageBreak/>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3 647,7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03.0.03.70510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610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3 647,7</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747,5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Расходы на обеспечение деятельности домов культуры</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99.0.00.05210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747,5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99.0.00.05210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641,0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Иные межбюджетные трансферты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99.0.00.05210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540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641,0</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87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99.0.00.05210</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600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106,5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single" w:sz="4" w:space="0" w:color="auto"/>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99.0.00.05210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610</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sz w:val="24"/>
                <w:szCs w:val="24"/>
              </w:rPr>
              <w:t>106,5</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nil"/>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СОЦИАЛЬНАЯ ПОЛИТИКА</w:t>
            </w:r>
          </w:p>
        </w:tc>
        <w:tc>
          <w:tcPr>
            <w:tcW w:w="88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10</w:t>
            </w:r>
          </w:p>
        </w:tc>
        <w:tc>
          <w:tcPr>
            <w:tcW w:w="60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nil"/>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186,9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Пенсионное обеспечение</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b/>
                <w:bCs/>
                <w:sz w:val="24"/>
                <w:szCs w:val="24"/>
              </w:rPr>
              <w:t>186,9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b/>
                <w:bCs/>
                <w:sz w:val="24"/>
                <w:szCs w:val="24"/>
              </w:rPr>
              <w:t>186,9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300"/>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Доплаты к пенсиям муниципальных служащих</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99.0.00.08010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b/>
                <w:bCs/>
                <w:sz w:val="24"/>
                <w:szCs w:val="24"/>
              </w:rPr>
              <w:t>186,9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99.0.00.08010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300</w:t>
            </w:r>
          </w:p>
        </w:tc>
        <w:tc>
          <w:tcPr>
            <w:tcW w:w="1146" w:type="dxa"/>
            <w:tcBorders>
              <w:top w:val="single" w:sz="4" w:space="0" w:color="auto"/>
              <w:left w:val="single" w:sz="4" w:space="0" w:color="auto"/>
              <w:bottom w:val="single" w:sz="4" w:space="0" w:color="auto"/>
              <w:right w:val="single" w:sz="4" w:space="0" w:color="auto"/>
            </w:tcBorders>
            <w:shd w:val="clear" w:color="auto" w:fill="auto"/>
            <w:noWrap/>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bCs/>
                <w:sz w:val="24"/>
                <w:szCs w:val="24"/>
              </w:rPr>
              <w:t>186,9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585"/>
        </w:trPr>
        <w:tc>
          <w:tcPr>
            <w:tcW w:w="272" w:type="dxa"/>
            <w:tcBorders>
              <w:top w:val="nil"/>
              <w:left w:val="nil"/>
              <w:bottom w:val="nil"/>
              <w:right w:val="single" w:sz="4" w:space="0" w:color="auto"/>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c>
          <w:tcPr>
            <w:tcW w:w="4973" w:type="dxa"/>
            <w:tcBorders>
              <w:top w:val="single" w:sz="4" w:space="0" w:color="auto"/>
              <w:left w:val="single" w:sz="4" w:space="0" w:color="auto"/>
              <w:bottom w:val="nil"/>
              <w:right w:val="nil"/>
            </w:tcBorders>
            <w:shd w:val="clear" w:color="auto" w:fill="auto"/>
            <w:vAlign w:val="center"/>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Публичные нормативные социальные выплаты гражданам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1684" w:type="dxa"/>
            <w:tcBorders>
              <w:top w:val="single" w:sz="4" w:space="0" w:color="auto"/>
              <w:left w:val="single" w:sz="4" w:space="0" w:color="auto"/>
              <w:bottom w:val="nil"/>
              <w:right w:val="nil"/>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99.0.00.08010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310</w:t>
            </w:r>
          </w:p>
        </w:tc>
        <w:tc>
          <w:tcPr>
            <w:tcW w:w="1146" w:type="dxa"/>
            <w:tcBorders>
              <w:top w:val="single" w:sz="4" w:space="0" w:color="auto"/>
              <w:left w:val="single" w:sz="4" w:space="0" w:color="auto"/>
              <w:bottom w:val="single" w:sz="4" w:space="0" w:color="auto"/>
              <w:right w:val="single" w:sz="4" w:space="0" w:color="auto"/>
            </w:tcBorders>
            <w:shd w:val="clear" w:color="auto" w:fill="auto"/>
            <w:noWrap/>
            <w:hideMark/>
          </w:tcPr>
          <w:p w:rsidR="002A502C" w:rsidRPr="003C30AC" w:rsidRDefault="002A502C" w:rsidP="002A502C">
            <w:pPr>
              <w:jc w:val="right"/>
              <w:rPr>
                <w:rFonts w:ascii="Times New Roman" w:hAnsi="Times New Roman" w:cs="Times New Roman"/>
                <w:sz w:val="24"/>
                <w:szCs w:val="24"/>
              </w:rPr>
            </w:pPr>
            <w:r w:rsidRPr="003C30AC">
              <w:rPr>
                <w:rFonts w:ascii="Times New Roman" w:hAnsi="Times New Roman" w:cs="Times New Roman"/>
                <w:bCs/>
                <w:sz w:val="24"/>
                <w:szCs w:val="24"/>
              </w:rPr>
              <w:t>186,9</w:t>
            </w:r>
          </w:p>
        </w:tc>
        <w:tc>
          <w:tcPr>
            <w:tcW w:w="840" w:type="dxa"/>
            <w:tcBorders>
              <w:top w:val="nil"/>
              <w:left w:val="single" w:sz="4" w:space="0" w:color="auto"/>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w:t>
            </w:r>
          </w:p>
        </w:tc>
      </w:tr>
      <w:tr w:rsidR="002A502C" w:rsidRPr="003C30AC" w:rsidTr="002A502C">
        <w:trPr>
          <w:trHeight w:val="270"/>
        </w:trPr>
        <w:tc>
          <w:tcPr>
            <w:tcW w:w="272" w:type="dxa"/>
            <w:tcBorders>
              <w:top w:val="nil"/>
              <w:left w:val="nil"/>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p>
        </w:tc>
        <w:tc>
          <w:tcPr>
            <w:tcW w:w="4973" w:type="dxa"/>
            <w:tcBorders>
              <w:top w:val="nil"/>
              <w:left w:val="single" w:sz="4" w:space="0" w:color="auto"/>
              <w:bottom w:val="single" w:sz="4" w:space="0" w:color="auto"/>
              <w:right w:val="nil"/>
            </w:tcBorders>
            <w:shd w:val="clear" w:color="auto" w:fill="auto"/>
            <w:noWrap/>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Итого расходов</w:t>
            </w:r>
          </w:p>
        </w:tc>
        <w:tc>
          <w:tcPr>
            <w:tcW w:w="880" w:type="dxa"/>
            <w:tcBorders>
              <w:top w:val="nil"/>
              <w:left w:val="nil"/>
              <w:bottom w:val="single" w:sz="4" w:space="0" w:color="auto"/>
              <w:right w:val="single" w:sz="4" w:space="0" w:color="auto"/>
            </w:tcBorders>
            <w:shd w:val="clear" w:color="auto" w:fill="auto"/>
            <w:noWrap/>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720" w:type="dxa"/>
            <w:tcBorders>
              <w:top w:val="nil"/>
              <w:left w:val="nil"/>
              <w:bottom w:val="single" w:sz="4" w:space="0" w:color="auto"/>
              <w:right w:val="single" w:sz="4" w:space="0" w:color="auto"/>
            </w:tcBorders>
            <w:shd w:val="clear" w:color="auto" w:fill="auto"/>
            <w:noWrap/>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00" w:type="dxa"/>
            <w:tcBorders>
              <w:top w:val="nil"/>
              <w:left w:val="nil"/>
              <w:bottom w:val="single" w:sz="4" w:space="0" w:color="auto"/>
              <w:right w:val="single" w:sz="4" w:space="0" w:color="auto"/>
            </w:tcBorders>
            <w:shd w:val="clear" w:color="auto" w:fill="auto"/>
            <w:noWrap/>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684" w:type="dxa"/>
            <w:tcBorders>
              <w:top w:val="nil"/>
              <w:left w:val="nil"/>
              <w:bottom w:val="single" w:sz="4" w:space="0" w:color="auto"/>
              <w:right w:val="single" w:sz="4" w:space="0" w:color="auto"/>
            </w:tcBorders>
            <w:shd w:val="clear" w:color="auto" w:fill="auto"/>
            <w:noWrap/>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640" w:type="dxa"/>
            <w:tcBorders>
              <w:top w:val="nil"/>
              <w:left w:val="nil"/>
              <w:bottom w:val="single" w:sz="4" w:space="0" w:color="auto"/>
              <w:right w:val="single" w:sz="4" w:space="0" w:color="auto"/>
            </w:tcBorders>
            <w:shd w:val="clear" w:color="auto" w:fill="auto"/>
            <w:noWrap/>
            <w:vAlign w:val="center"/>
            <w:hideMark/>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9293,8</w:t>
            </w:r>
          </w:p>
        </w:tc>
        <w:tc>
          <w:tcPr>
            <w:tcW w:w="840" w:type="dxa"/>
            <w:tcBorders>
              <w:top w:val="nil"/>
              <w:left w:val="nil"/>
              <w:bottom w:val="nil"/>
              <w:right w:val="nil"/>
            </w:tcBorders>
            <w:shd w:val="clear" w:color="auto" w:fill="auto"/>
            <w:noWrap/>
            <w:vAlign w:val="bottom"/>
            <w:hideMark/>
          </w:tcPr>
          <w:p w:rsidR="002A502C" w:rsidRPr="003C30AC" w:rsidRDefault="002A502C" w:rsidP="002A502C">
            <w:pPr>
              <w:rPr>
                <w:rFonts w:ascii="Times New Roman" w:hAnsi="Times New Roman" w:cs="Times New Roman"/>
                <w:sz w:val="24"/>
                <w:szCs w:val="24"/>
              </w:rPr>
            </w:pPr>
          </w:p>
        </w:tc>
      </w:tr>
    </w:tbl>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ind w:left="1122"/>
        <w:jc w:val="center"/>
        <w:rPr>
          <w:rFonts w:ascii="Times New Roman" w:hAnsi="Times New Roman" w:cs="Times New Roman"/>
          <w:b/>
          <w:bCs/>
          <w:sz w:val="24"/>
          <w:szCs w:val="24"/>
        </w:rPr>
      </w:pPr>
      <w:r w:rsidRPr="003C30AC">
        <w:rPr>
          <w:rFonts w:ascii="Times New Roman" w:hAnsi="Times New Roman" w:cs="Times New Roman"/>
          <w:b/>
          <w:bCs/>
          <w:sz w:val="24"/>
          <w:szCs w:val="24"/>
        </w:rPr>
        <w:t xml:space="preserve">                                                                         </w:t>
      </w:r>
    </w:p>
    <w:p w:rsidR="002A502C" w:rsidRPr="003C30AC" w:rsidRDefault="002A502C" w:rsidP="002A502C">
      <w:pPr>
        <w:ind w:left="1122"/>
        <w:jc w:val="center"/>
        <w:rPr>
          <w:rFonts w:ascii="Times New Roman" w:hAnsi="Times New Roman" w:cs="Times New Roman"/>
          <w:b/>
          <w:bCs/>
          <w:sz w:val="24"/>
          <w:szCs w:val="24"/>
        </w:rPr>
      </w:pPr>
    </w:p>
    <w:p w:rsidR="002A502C" w:rsidRPr="003C30AC" w:rsidRDefault="002A502C" w:rsidP="002A502C">
      <w:pPr>
        <w:ind w:left="1122"/>
        <w:jc w:val="center"/>
        <w:rPr>
          <w:rFonts w:ascii="Times New Roman" w:hAnsi="Times New Roman" w:cs="Times New Roman"/>
          <w:b/>
          <w:bCs/>
          <w:sz w:val="24"/>
          <w:szCs w:val="24"/>
        </w:rPr>
      </w:pPr>
    </w:p>
    <w:p w:rsidR="002A502C" w:rsidRPr="003C30AC" w:rsidRDefault="002A502C" w:rsidP="002A502C">
      <w:pPr>
        <w:ind w:left="1122"/>
        <w:jc w:val="center"/>
        <w:rPr>
          <w:rFonts w:ascii="Times New Roman" w:hAnsi="Times New Roman" w:cs="Times New Roman"/>
          <w:b/>
          <w:bCs/>
          <w:sz w:val="24"/>
          <w:szCs w:val="24"/>
        </w:rPr>
      </w:pPr>
    </w:p>
    <w:p w:rsidR="002A502C" w:rsidRPr="003C30AC" w:rsidRDefault="002A502C" w:rsidP="002A502C">
      <w:pPr>
        <w:ind w:left="1122"/>
        <w:jc w:val="center"/>
        <w:rPr>
          <w:rFonts w:ascii="Times New Roman" w:hAnsi="Times New Roman" w:cs="Times New Roman"/>
          <w:b/>
          <w:bCs/>
          <w:sz w:val="24"/>
          <w:szCs w:val="24"/>
        </w:rPr>
      </w:pPr>
      <w:r w:rsidRPr="003C30AC">
        <w:rPr>
          <w:rFonts w:ascii="Times New Roman" w:hAnsi="Times New Roman" w:cs="Times New Roman"/>
          <w:b/>
          <w:bCs/>
          <w:sz w:val="24"/>
          <w:szCs w:val="24"/>
        </w:rPr>
        <w:t xml:space="preserve">                                                                                                         ПРИЛОЖЕНИЕ № 4</w:t>
      </w:r>
    </w:p>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xml:space="preserve">                                                                                                                                       К  решению № 77</w:t>
      </w: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Совета депутатов  Никулинского сельсовета от  29.04.2020г.</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Об  исполнении бюджета   Никулинского сельсовета    </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Татарского района Новосибирской области за 2019год»</w:t>
      </w:r>
    </w:p>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ab/>
        <w:t xml:space="preserve">          Кассовое исполнение расходов местного бюджета за 2019 год по разделам и подразделам классификации расходов бюджетов</w:t>
      </w:r>
    </w:p>
    <w:p w:rsidR="002A502C" w:rsidRPr="003C30AC" w:rsidRDefault="002A502C" w:rsidP="002A502C">
      <w:pPr>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88"/>
        <w:gridCol w:w="636"/>
        <w:gridCol w:w="670"/>
        <w:gridCol w:w="3150"/>
      </w:tblGrid>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Наименование</w:t>
            </w:r>
          </w:p>
        </w:tc>
        <w:tc>
          <w:tcPr>
            <w:tcW w:w="636"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РЗ</w:t>
            </w:r>
          </w:p>
        </w:tc>
        <w:tc>
          <w:tcPr>
            <w:tcW w:w="670"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ПР</w:t>
            </w:r>
          </w:p>
        </w:tc>
        <w:tc>
          <w:tcPr>
            <w:tcW w:w="3150"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sz w:val="24"/>
                <w:szCs w:val="24"/>
              </w:rPr>
              <w:t>Кассовое исполнение</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Общегосударственные вопросы</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3150,0</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 xml:space="preserve">Функционирование высшего должностного лица субъекта Российской федерации и муниципального образования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01</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02</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688,7</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01</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04</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2336,2</w:t>
            </w:r>
          </w:p>
        </w:tc>
      </w:tr>
      <w:tr w:rsidR="002A502C" w:rsidRPr="003C30AC" w:rsidTr="002A502C">
        <w:trPr>
          <w:trHeight w:val="1038"/>
          <w:jc w:val="center"/>
        </w:trPr>
        <w:tc>
          <w:tcPr>
            <w:tcW w:w="4788" w:type="dxa"/>
            <w:tcBorders>
              <w:top w:val="single" w:sz="4" w:space="0" w:color="auto"/>
              <w:left w:val="single" w:sz="4" w:space="0" w:color="auto"/>
              <w:right w:val="single" w:sz="4" w:space="0" w:color="auto"/>
            </w:tcBorders>
          </w:tcPr>
          <w:p w:rsidR="002A502C" w:rsidRPr="003C30AC" w:rsidRDefault="002A502C" w:rsidP="002A502C">
            <w:pPr>
              <w:pStyle w:val="afa"/>
              <w:ind w:left="0"/>
            </w:pPr>
            <w:r w:rsidRPr="003C30AC">
              <w:t>Обеспечение деятельности финансовых, налоговых и таможенных органов и органов финансового (финансово-бюджетного) надзора</w:t>
            </w:r>
          </w:p>
        </w:tc>
        <w:tc>
          <w:tcPr>
            <w:tcW w:w="636"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01</w:t>
            </w:r>
          </w:p>
        </w:tc>
        <w:tc>
          <w:tcPr>
            <w:tcW w:w="670"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06</w:t>
            </w:r>
          </w:p>
        </w:tc>
        <w:tc>
          <w:tcPr>
            <w:tcW w:w="3150" w:type="dxa"/>
            <w:tcBorders>
              <w:top w:val="single" w:sz="4" w:space="0" w:color="auto"/>
              <w:left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36,6</w:t>
            </w:r>
          </w:p>
        </w:tc>
      </w:tr>
      <w:tr w:rsidR="002A502C" w:rsidRPr="003C30AC" w:rsidTr="002A502C">
        <w:trPr>
          <w:trHeight w:val="140"/>
          <w:jc w:val="center"/>
        </w:trPr>
        <w:tc>
          <w:tcPr>
            <w:tcW w:w="4788" w:type="dxa"/>
            <w:tcBorders>
              <w:top w:val="single" w:sz="4" w:space="0" w:color="auto"/>
              <w:left w:val="single" w:sz="4" w:space="0" w:color="auto"/>
              <w:bottom w:val="single" w:sz="4" w:space="0" w:color="auto"/>
              <w:right w:val="single" w:sz="4" w:space="0" w:color="auto"/>
            </w:tcBorders>
            <w:vAlign w:val="bottom"/>
          </w:tcPr>
          <w:p w:rsidR="002A502C" w:rsidRPr="003C30AC" w:rsidRDefault="002A502C" w:rsidP="002A502C">
            <w:pPr>
              <w:rPr>
                <w:rFonts w:ascii="Times New Roman" w:hAnsi="Times New Roman" w:cs="Times New Roman"/>
                <w:b/>
                <w:color w:val="000000"/>
                <w:sz w:val="24"/>
                <w:szCs w:val="24"/>
              </w:rPr>
            </w:pPr>
            <w:r w:rsidRPr="003C30AC">
              <w:rPr>
                <w:rFonts w:ascii="Times New Roman" w:hAnsi="Times New Roman" w:cs="Times New Roman"/>
                <w:b/>
                <w:color w:val="000000"/>
                <w:sz w:val="24"/>
                <w:szCs w:val="24"/>
              </w:rPr>
              <w:t>Национальная оборона</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02</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92,7</w:t>
            </w:r>
          </w:p>
        </w:tc>
      </w:tr>
      <w:tr w:rsidR="002A502C" w:rsidRPr="003C30AC" w:rsidTr="002A502C">
        <w:trPr>
          <w:trHeight w:val="573"/>
          <w:jc w:val="center"/>
        </w:trPr>
        <w:tc>
          <w:tcPr>
            <w:tcW w:w="4788" w:type="dxa"/>
            <w:tcBorders>
              <w:top w:val="single" w:sz="4" w:space="0" w:color="auto"/>
              <w:left w:val="single" w:sz="4" w:space="0" w:color="auto"/>
              <w:bottom w:val="single" w:sz="4" w:space="0" w:color="auto"/>
              <w:right w:val="single" w:sz="4" w:space="0" w:color="auto"/>
            </w:tcBorders>
            <w:vAlign w:val="bottom"/>
          </w:tcPr>
          <w:p w:rsidR="002A502C" w:rsidRPr="003C30AC" w:rsidRDefault="002A502C" w:rsidP="002A502C">
            <w:pPr>
              <w:rPr>
                <w:rFonts w:ascii="Times New Roman" w:hAnsi="Times New Roman" w:cs="Times New Roman"/>
                <w:color w:val="000000"/>
                <w:sz w:val="24"/>
                <w:szCs w:val="24"/>
              </w:rPr>
            </w:pPr>
            <w:r w:rsidRPr="003C30AC">
              <w:rPr>
                <w:rFonts w:ascii="Times New Roman" w:hAnsi="Times New Roman" w:cs="Times New Roman"/>
                <w:color w:val="000000"/>
                <w:sz w:val="24"/>
                <w:szCs w:val="24"/>
                <w:lang w:val="en-US"/>
              </w:rPr>
              <w:lastRenderedPageBreak/>
              <w:t>Мобилизационная  и вневойсковая подготовка</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02</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03</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92,7</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sz w:val="24"/>
                <w:szCs w:val="24"/>
              </w:rPr>
              <w:t>Национальная  экономика</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04</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600,8</w:t>
            </w:r>
          </w:p>
        </w:tc>
      </w:tr>
      <w:tr w:rsidR="002A502C" w:rsidRPr="003C30AC" w:rsidTr="002A502C">
        <w:trPr>
          <w:trHeight w:val="356"/>
          <w:jc w:val="center"/>
        </w:trPr>
        <w:tc>
          <w:tcPr>
            <w:tcW w:w="4788"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Дорожное хозяйство (дорожные фонды)  </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09</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546,8</w:t>
            </w:r>
          </w:p>
        </w:tc>
      </w:tr>
      <w:tr w:rsidR="002A502C" w:rsidRPr="003C30AC" w:rsidTr="002A502C">
        <w:trPr>
          <w:trHeight w:val="186"/>
          <w:jc w:val="center"/>
        </w:trPr>
        <w:tc>
          <w:tcPr>
            <w:tcW w:w="4788"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Другие вопросы в области национальной экономики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04</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12</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54,0</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color w:val="000000"/>
                <w:sz w:val="24"/>
                <w:szCs w:val="24"/>
              </w:rPr>
              <w:t>Жилищно-коммунальное хозяйство</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836,8</w:t>
            </w:r>
          </w:p>
        </w:tc>
      </w:tr>
      <w:tr w:rsidR="002A502C" w:rsidRPr="003C30AC" w:rsidTr="002A502C">
        <w:trPr>
          <w:trHeight w:val="403"/>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color w:val="000000"/>
                <w:sz w:val="24"/>
                <w:szCs w:val="24"/>
              </w:rPr>
            </w:pPr>
            <w:r w:rsidRPr="003C30AC">
              <w:rPr>
                <w:rFonts w:ascii="Times New Roman" w:hAnsi="Times New Roman" w:cs="Times New Roman"/>
                <w:b/>
                <w:color w:val="000000"/>
                <w:sz w:val="24"/>
                <w:szCs w:val="24"/>
              </w:rPr>
              <w:t xml:space="preserve">Жилищное хозяйство            </w:t>
            </w:r>
          </w:p>
          <w:p w:rsidR="002A502C" w:rsidRPr="003C30AC" w:rsidRDefault="002A502C" w:rsidP="002A502C">
            <w:pPr>
              <w:rPr>
                <w:rFonts w:ascii="Times New Roman" w:hAnsi="Times New Roman" w:cs="Times New Roman"/>
                <w:b/>
                <w:color w:val="000000"/>
                <w:sz w:val="24"/>
                <w:szCs w:val="24"/>
              </w:rPr>
            </w:pPr>
            <w:r w:rsidRPr="003C30AC">
              <w:rPr>
                <w:rFonts w:ascii="Times New Roman" w:hAnsi="Times New Roman" w:cs="Times New Roman"/>
                <w:b/>
                <w:color w:val="000000"/>
                <w:sz w:val="24"/>
                <w:szCs w:val="24"/>
              </w:rPr>
              <w:t xml:space="preserve">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01</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194,5</w:t>
            </w:r>
          </w:p>
        </w:tc>
      </w:tr>
      <w:tr w:rsidR="002A502C" w:rsidRPr="003C30AC" w:rsidTr="002A502C">
        <w:trPr>
          <w:trHeight w:val="139"/>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color w:val="000000"/>
                <w:sz w:val="24"/>
                <w:szCs w:val="24"/>
              </w:rPr>
            </w:pPr>
            <w:r w:rsidRPr="003C30AC">
              <w:rPr>
                <w:rFonts w:ascii="Times New Roman" w:hAnsi="Times New Roman" w:cs="Times New Roman"/>
                <w:b/>
                <w:color w:val="000000"/>
                <w:sz w:val="24"/>
                <w:szCs w:val="24"/>
              </w:rPr>
              <w:t>Коммунальное хозяйство</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02</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186,2</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Благоустройство</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05</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03</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bCs/>
                <w:sz w:val="24"/>
                <w:szCs w:val="24"/>
              </w:rPr>
            </w:pPr>
            <w:r w:rsidRPr="003C30AC">
              <w:rPr>
                <w:rFonts w:ascii="Times New Roman" w:hAnsi="Times New Roman" w:cs="Times New Roman"/>
                <w:b/>
                <w:bCs/>
                <w:sz w:val="24"/>
                <w:szCs w:val="24"/>
              </w:rPr>
              <w:t>456,1</w:t>
            </w:r>
          </w:p>
        </w:tc>
      </w:tr>
      <w:tr w:rsidR="002A502C" w:rsidRPr="003C30AC" w:rsidTr="002A502C">
        <w:trPr>
          <w:trHeight w:val="201"/>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color w:val="000000"/>
                <w:sz w:val="24"/>
                <w:szCs w:val="24"/>
              </w:rPr>
            </w:pPr>
            <w:r w:rsidRPr="003C30AC">
              <w:rPr>
                <w:rFonts w:ascii="Times New Roman" w:hAnsi="Times New Roman" w:cs="Times New Roman"/>
                <w:color w:val="000000"/>
                <w:sz w:val="24"/>
                <w:szCs w:val="24"/>
              </w:rPr>
              <w:t>Озеленение территорий муниципальных образований</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05</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03</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1,7</w:t>
            </w:r>
          </w:p>
        </w:tc>
      </w:tr>
      <w:tr w:rsidR="002A502C" w:rsidRPr="003C30AC" w:rsidTr="002A502C">
        <w:trPr>
          <w:trHeight w:val="898"/>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Освещение улиц и установка указателей с назваваниями улиц и номерами домов на территории муниципальных образований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05</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03</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418,5</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прочие мероприятия по благоустройству муниципальных образований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05</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03</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Cs/>
                <w:sz w:val="24"/>
                <w:szCs w:val="24"/>
              </w:rPr>
            </w:pPr>
            <w:r w:rsidRPr="003C30AC">
              <w:rPr>
                <w:rFonts w:ascii="Times New Roman" w:hAnsi="Times New Roman" w:cs="Times New Roman"/>
                <w:bCs/>
                <w:sz w:val="24"/>
                <w:szCs w:val="24"/>
              </w:rPr>
              <w:t>35,9</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color w:val="000000"/>
                <w:sz w:val="24"/>
                <w:szCs w:val="24"/>
              </w:rPr>
            </w:pPr>
            <w:r w:rsidRPr="003C30AC">
              <w:rPr>
                <w:rFonts w:ascii="Times New Roman" w:hAnsi="Times New Roman" w:cs="Times New Roman"/>
                <w:b/>
                <w:color w:val="000000"/>
                <w:sz w:val="24"/>
                <w:szCs w:val="24"/>
              </w:rPr>
              <w:t xml:space="preserve">Культура, кинематография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color w:val="000000"/>
                <w:sz w:val="24"/>
                <w:szCs w:val="24"/>
              </w:rPr>
            </w:pPr>
            <w:r w:rsidRPr="003C30AC">
              <w:rPr>
                <w:rFonts w:ascii="Times New Roman" w:hAnsi="Times New Roman" w:cs="Times New Roman"/>
                <w:b/>
                <w:color w:val="000000"/>
                <w:sz w:val="24"/>
                <w:szCs w:val="24"/>
              </w:rPr>
              <w:t>08</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color w:val="000000"/>
                <w:sz w:val="24"/>
                <w:szCs w:val="24"/>
              </w:rPr>
            </w:pP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color w:val="000000"/>
                <w:sz w:val="24"/>
                <w:szCs w:val="24"/>
              </w:rPr>
            </w:pPr>
            <w:r w:rsidRPr="003C30AC">
              <w:rPr>
                <w:rFonts w:ascii="Times New Roman" w:hAnsi="Times New Roman" w:cs="Times New Roman"/>
                <w:b/>
                <w:color w:val="000000"/>
                <w:sz w:val="24"/>
                <w:szCs w:val="24"/>
              </w:rPr>
              <w:t>4515,2</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Культура</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08</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4515,2</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xml:space="preserve">Пенсионное обеспечение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10</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186,9</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 xml:space="preserve">Доплаты к пенсиям муниципальных служащих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10</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186,9</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t xml:space="preserve">Другие вопросы в области физической культуры и спорта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11</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0,0</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 xml:space="preserve">Прочая закупка товаров, работ и услуг для обеспечения государственных (муниципальных) нужд                                                                                                                                                                    </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11</w:t>
            </w: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05</w:t>
            </w: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0,0</w:t>
            </w:r>
          </w:p>
        </w:tc>
      </w:tr>
      <w:tr w:rsidR="002A502C" w:rsidRPr="003C30AC" w:rsidTr="002A502C">
        <w:trPr>
          <w:jc w:val="center"/>
        </w:trPr>
        <w:tc>
          <w:tcPr>
            <w:tcW w:w="4788" w:type="dxa"/>
            <w:tcBorders>
              <w:top w:val="single" w:sz="4" w:space="0" w:color="auto"/>
              <w:left w:val="single" w:sz="4" w:space="0" w:color="auto"/>
              <w:bottom w:val="single" w:sz="4" w:space="0" w:color="auto"/>
              <w:right w:val="single" w:sz="4" w:space="0" w:color="auto"/>
            </w:tcBorders>
          </w:tcPr>
          <w:p w:rsidR="002A502C" w:rsidRPr="003C30AC" w:rsidRDefault="002A502C" w:rsidP="002A502C">
            <w:pPr>
              <w:rPr>
                <w:rFonts w:ascii="Times New Roman" w:hAnsi="Times New Roman" w:cs="Times New Roman"/>
                <w:bCs/>
                <w:sz w:val="24"/>
                <w:szCs w:val="24"/>
              </w:rPr>
            </w:pPr>
            <w:r w:rsidRPr="003C30AC">
              <w:rPr>
                <w:rFonts w:ascii="Times New Roman" w:hAnsi="Times New Roman" w:cs="Times New Roman"/>
                <w:bCs/>
                <w:sz w:val="24"/>
                <w:szCs w:val="24"/>
              </w:rPr>
              <w:t>Итого расходов</w:t>
            </w:r>
          </w:p>
        </w:tc>
        <w:tc>
          <w:tcPr>
            <w:tcW w:w="636"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p>
        </w:tc>
        <w:tc>
          <w:tcPr>
            <w:tcW w:w="67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p>
        </w:tc>
        <w:tc>
          <w:tcPr>
            <w:tcW w:w="3150" w:type="dxa"/>
            <w:tcBorders>
              <w:top w:val="single" w:sz="4" w:space="0" w:color="auto"/>
              <w:left w:val="single" w:sz="4" w:space="0" w:color="auto"/>
              <w:bottom w:val="single" w:sz="4" w:space="0" w:color="auto"/>
              <w:right w:val="single" w:sz="4" w:space="0" w:color="auto"/>
            </w:tcBorders>
            <w:vAlign w:val="center"/>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9293,8</w:t>
            </w:r>
          </w:p>
        </w:tc>
      </w:tr>
    </w:tbl>
    <w:p w:rsidR="002A502C" w:rsidRPr="003C30AC" w:rsidRDefault="002A502C" w:rsidP="002A502C">
      <w:pPr>
        <w:rPr>
          <w:rFonts w:ascii="Times New Roman" w:hAnsi="Times New Roman" w:cs="Times New Roman"/>
          <w:b/>
          <w:bCs/>
          <w:sz w:val="24"/>
          <w:szCs w:val="24"/>
        </w:rPr>
      </w:pPr>
    </w:p>
    <w:p w:rsidR="002A502C" w:rsidRPr="003C30AC" w:rsidRDefault="002A502C" w:rsidP="002A502C">
      <w:pPr>
        <w:rPr>
          <w:rFonts w:ascii="Times New Roman" w:hAnsi="Times New Roman" w:cs="Times New Roman"/>
          <w:b/>
          <w:bCs/>
          <w:sz w:val="24"/>
          <w:szCs w:val="24"/>
        </w:rPr>
      </w:pPr>
      <w:r w:rsidRPr="003C30AC">
        <w:rPr>
          <w:rFonts w:ascii="Times New Roman" w:hAnsi="Times New Roman" w:cs="Times New Roman"/>
          <w:b/>
          <w:bCs/>
          <w:sz w:val="24"/>
          <w:szCs w:val="24"/>
        </w:rPr>
        <w:lastRenderedPageBreak/>
        <w:t xml:space="preserve">                                                                                                                                   ПРИЛОЖЕНИЕ № 5</w:t>
      </w:r>
    </w:p>
    <w:p w:rsidR="002A502C" w:rsidRPr="003C30AC" w:rsidRDefault="002A502C" w:rsidP="002A502C">
      <w:pPr>
        <w:ind w:left="1122"/>
        <w:jc w:val="right"/>
        <w:rPr>
          <w:rFonts w:ascii="Times New Roman" w:hAnsi="Times New Roman" w:cs="Times New Roman"/>
          <w:b/>
          <w:bCs/>
          <w:sz w:val="24"/>
          <w:szCs w:val="24"/>
        </w:rPr>
      </w:pP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К  решению № 77</w:t>
      </w:r>
    </w:p>
    <w:p w:rsidR="002A502C" w:rsidRPr="003C30AC" w:rsidRDefault="002A502C" w:rsidP="002A502C">
      <w:pPr>
        <w:jc w:val="right"/>
        <w:rPr>
          <w:rFonts w:ascii="Times New Roman" w:hAnsi="Times New Roman" w:cs="Times New Roman"/>
          <w:b/>
          <w:bCs/>
          <w:sz w:val="24"/>
          <w:szCs w:val="24"/>
        </w:rPr>
      </w:pPr>
      <w:r w:rsidRPr="003C30AC">
        <w:rPr>
          <w:rFonts w:ascii="Times New Roman" w:hAnsi="Times New Roman" w:cs="Times New Roman"/>
          <w:b/>
          <w:bCs/>
          <w:sz w:val="24"/>
          <w:szCs w:val="24"/>
        </w:rPr>
        <w:t>Совета депутатов  Никулинского сельсовета от  29.04.2020г.</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Об  исполнении бюджета   Никулинского сельсовета    </w:t>
      </w:r>
    </w:p>
    <w:p w:rsidR="002A502C" w:rsidRPr="003C30AC" w:rsidRDefault="002A502C" w:rsidP="002A502C">
      <w:pPr>
        <w:jc w:val="right"/>
        <w:rPr>
          <w:rFonts w:ascii="Times New Roman" w:hAnsi="Times New Roman" w:cs="Times New Roman"/>
          <w:b/>
          <w:sz w:val="24"/>
          <w:szCs w:val="24"/>
        </w:rPr>
      </w:pPr>
      <w:r w:rsidRPr="003C30AC">
        <w:rPr>
          <w:rFonts w:ascii="Times New Roman" w:hAnsi="Times New Roman" w:cs="Times New Roman"/>
          <w:b/>
          <w:sz w:val="24"/>
          <w:szCs w:val="24"/>
        </w:rPr>
        <w:t xml:space="preserve"> Татарского района Новосибирской области за 2019год»</w:t>
      </w:r>
    </w:p>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ab/>
        <w:t xml:space="preserve">         </w:t>
      </w:r>
    </w:p>
    <w:p w:rsidR="002A502C" w:rsidRPr="003C30AC" w:rsidRDefault="002A502C" w:rsidP="002A502C">
      <w:pPr>
        <w:jc w:val="center"/>
        <w:rPr>
          <w:rFonts w:ascii="Times New Roman" w:hAnsi="Times New Roman" w:cs="Times New Roman"/>
          <w:b/>
          <w:sz w:val="24"/>
          <w:szCs w:val="24"/>
        </w:rPr>
      </w:pPr>
    </w:p>
    <w:p w:rsidR="002A502C" w:rsidRPr="003C30AC" w:rsidRDefault="002A502C" w:rsidP="002A502C">
      <w:pPr>
        <w:jc w:val="center"/>
        <w:rPr>
          <w:rFonts w:ascii="Times New Roman" w:hAnsi="Times New Roman" w:cs="Times New Roman"/>
          <w:b/>
          <w:sz w:val="24"/>
          <w:szCs w:val="24"/>
        </w:rPr>
      </w:pPr>
    </w:p>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Кассовое исполнение  по источникам финансирования дефицита  местного бюджета  за 2019год по кодам классификации источников финансирования дефицитов бюджетов</w:t>
      </w:r>
    </w:p>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(по главным администраторам источников финансирования дефицита местного бюджета)</w:t>
      </w:r>
    </w:p>
    <w:p w:rsidR="002A502C" w:rsidRPr="003C30AC" w:rsidRDefault="002A502C" w:rsidP="002A502C">
      <w:pPr>
        <w:jc w:val="center"/>
        <w:rPr>
          <w:rFonts w:ascii="Times New Roman" w:hAnsi="Times New Roman" w:cs="Times New Roman"/>
          <w:b/>
          <w:sz w:val="24"/>
          <w:szCs w:val="24"/>
        </w:rPr>
      </w:pPr>
    </w:p>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sz w:val="24"/>
          <w:szCs w:val="24"/>
        </w:rPr>
        <w:t xml:space="preserve">                                                                                                                                         </w:t>
      </w:r>
      <w:r w:rsidRPr="003C30AC">
        <w:rPr>
          <w:rFonts w:ascii="Times New Roman" w:hAnsi="Times New Roman" w:cs="Times New Roman"/>
          <w:b/>
          <w:sz w:val="24"/>
          <w:szCs w:val="24"/>
        </w:rPr>
        <w:t>Тыс.руб.</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w:t>
      </w:r>
    </w:p>
    <w:tbl>
      <w:tblPr>
        <w:tblW w:w="9760" w:type="dxa"/>
        <w:tblInd w:w="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66"/>
        <w:gridCol w:w="5276"/>
        <w:gridCol w:w="1818"/>
      </w:tblGrid>
      <w:tr w:rsidR="002A502C" w:rsidRPr="003C30AC" w:rsidTr="002A502C">
        <w:tc>
          <w:tcPr>
            <w:tcW w:w="2666"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КОД</w:t>
            </w:r>
          </w:p>
        </w:tc>
        <w:tc>
          <w:tcPr>
            <w:tcW w:w="5276"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818"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Кассовое исполнение</w:t>
            </w:r>
          </w:p>
        </w:tc>
      </w:tr>
      <w:tr w:rsidR="002A502C" w:rsidRPr="003C30AC" w:rsidTr="002A502C">
        <w:tc>
          <w:tcPr>
            <w:tcW w:w="2666"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000 01 05 00 00 00 0000 000</w:t>
            </w:r>
          </w:p>
        </w:tc>
        <w:tc>
          <w:tcPr>
            <w:tcW w:w="5276" w:type="dxa"/>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Изменение остатков средств на счетах по учету средств бюджетов</w:t>
            </w:r>
          </w:p>
        </w:tc>
        <w:tc>
          <w:tcPr>
            <w:tcW w:w="1818" w:type="dxa"/>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840,6</w:t>
            </w:r>
          </w:p>
        </w:tc>
      </w:tr>
      <w:tr w:rsidR="002A502C" w:rsidRPr="003C30AC" w:rsidTr="002A502C">
        <w:tc>
          <w:tcPr>
            <w:tcW w:w="2666"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000 01 05 00 00 00 0000 500</w:t>
            </w:r>
          </w:p>
        </w:tc>
        <w:tc>
          <w:tcPr>
            <w:tcW w:w="5276" w:type="dxa"/>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Увеличение остатков средств бюджетов</w:t>
            </w:r>
          </w:p>
        </w:tc>
        <w:tc>
          <w:tcPr>
            <w:tcW w:w="1818" w:type="dxa"/>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-9766,1</w:t>
            </w:r>
          </w:p>
        </w:tc>
      </w:tr>
      <w:tr w:rsidR="002A502C" w:rsidRPr="003C30AC" w:rsidTr="002A502C">
        <w:tc>
          <w:tcPr>
            <w:tcW w:w="2666"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000 01 05 02 01 00 0000 510</w:t>
            </w:r>
          </w:p>
        </w:tc>
        <w:tc>
          <w:tcPr>
            <w:tcW w:w="5276" w:type="dxa"/>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Увеличение прочих остатков денежных средств бюджетов</w:t>
            </w:r>
          </w:p>
        </w:tc>
        <w:tc>
          <w:tcPr>
            <w:tcW w:w="1818" w:type="dxa"/>
          </w:tcPr>
          <w:p w:rsidR="002A502C" w:rsidRPr="003C30AC" w:rsidRDefault="002A502C" w:rsidP="002A502C">
            <w:pPr>
              <w:jc w:val="center"/>
              <w:rPr>
                <w:rFonts w:ascii="Times New Roman" w:hAnsi="Times New Roman" w:cs="Times New Roman"/>
                <w:sz w:val="24"/>
                <w:szCs w:val="24"/>
              </w:rPr>
            </w:pPr>
          </w:p>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-9766,1</w:t>
            </w:r>
          </w:p>
        </w:tc>
      </w:tr>
      <w:tr w:rsidR="002A502C" w:rsidRPr="003C30AC" w:rsidTr="002A502C">
        <w:tc>
          <w:tcPr>
            <w:tcW w:w="2666" w:type="dxa"/>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013 01 05 02 01 10 0000 510</w:t>
            </w:r>
          </w:p>
        </w:tc>
        <w:tc>
          <w:tcPr>
            <w:tcW w:w="5276" w:type="dxa"/>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Увеличение прочих остатков денежных средств бюджетов поселения</w:t>
            </w:r>
          </w:p>
        </w:tc>
        <w:tc>
          <w:tcPr>
            <w:tcW w:w="1818" w:type="dxa"/>
          </w:tcPr>
          <w:p w:rsidR="002A502C" w:rsidRPr="003C30AC" w:rsidRDefault="002A502C" w:rsidP="002A502C">
            <w:pPr>
              <w:jc w:val="center"/>
              <w:rPr>
                <w:rFonts w:ascii="Times New Roman" w:hAnsi="Times New Roman" w:cs="Times New Roman"/>
                <w:sz w:val="24"/>
                <w:szCs w:val="24"/>
              </w:rPr>
            </w:pPr>
          </w:p>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-9766,1</w:t>
            </w:r>
          </w:p>
        </w:tc>
      </w:tr>
      <w:tr w:rsidR="002A502C" w:rsidRPr="003C30AC" w:rsidTr="002A502C">
        <w:tc>
          <w:tcPr>
            <w:tcW w:w="2666"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 xml:space="preserve">000 01 05 00 00 00 0000 </w:t>
            </w:r>
            <w:r w:rsidRPr="003C30AC">
              <w:rPr>
                <w:rFonts w:ascii="Times New Roman" w:hAnsi="Times New Roman" w:cs="Times New Roman"/>
                <w:b/>
                <w:sz w:val="24"/>
                <w:szCs w:val="24"/>
              </w:rPr>
              <w:lastRenderedPageBreak/>
              <w:t>600</w:t>
            </w:r>
          </w:p>
        </w:tc>
        <w:tc>
          <w:tcPr>
            <w:tcW w:w="5276" w:type="dxa"/>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lastRenderedPageBreak/>
              <w:t>Уменьшение остатков средств бюджетов</w:t>
            </w:r>
          </w:p>
        </w:tc>
        <w:tc>
          <w:tcPr>
            <w:tcW w:w="1818" w:type="dxa"/>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9293,8</w:t>
            </w:r>
          </w:p>
        </w:tc>
      </w:tr>
      <w:tr w:rsidR="002A502C" w:rsidRPr="003C30AC" w:rsidTr="002A502C">
        <w:tc>
          <w:tcPr>
            <w:tcW w:w="2666"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lastRenderedPageBreak/>
              <w:t>000 01 05 02 01 00 0000610</w:t>
            </w:r>
          </w:p>
        </w:tc>
        <w:tc>
          <w:tcPr>
            <w:tcW w:w="5276" w:type="dxa"/>
          </w:tcPr>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Уменьшение  прочих остатков денежных средств бюджетов</w:t>
            </w:r>
          </w:p>
        </w:tc>
        <w:tc>
          <w:tcPr>
            <w:tcW w:w="1818" w:type="dxa"/>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9293,8</w:t>
            </w:r>
          </w:p>
        </w:tc>
      </w:tr>
      <w:tr w:rsidR="002A502C" w:rsidRPr="003C30AC" w:rsidTr="002A502C">
        <w:tc>
          <w:tcPr>
            <w:tcW w:w="2666" w:type="dxa"/>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013 01 05 02 01 10 0000 610</w:t>
            </w:r>
          </w:p>
        </w:tc>
        <w:tc>
          <w:tcPr>
            <w:tcW w:w="5276" w:type="dxa"/>
          </w:tcPr>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уменьшение прочих остатков денежных средств бюджетов поселения</w:t>
            </w:r>
          </w:p>
        </w:tc>
        <w:tc>
          <w:tcPr>
            <w:tcW w:w="1818" w:type="dxa"/>
          </w:tcPr>
          <w:p w:rsidR="002A502C" w:rsidRPr="003C30AC" w:rsidRDefault="002A502C" w:rsidP="002A502C">
            <w:pPr>
              <w:jc w:val="center"/>
              <w:rPr>
                <w:rFonts w:ascii="Times New Roman" w:hAnsi="Times New Roman" w:cs="Times New Roman"/>
                <w:sz w:val="24"/>
                <w:szCs w:val="24"/>
              </w:rPr>
            </w:pPr>
            <w:r w:rsidRPr="003C30AC">
              <w:rPr>
                <w:rFonts w:ascii="Times New Roman" w:hAnsi="Times New Roman" w:cs="Times New Roman"/>
                <w:sz w:val="24"/>
                <w:szCs w:val="24"/>
              </w:rPr>
              <w:t>9293,8</w:t>
            </w:r>
          </w:p>
        </w:tc>
      </w:tr>
      <w:tr w:rsidR="002A502C" w:rsidRPr="003C30AC" w:rsidTr="002A502C">
        <w:tc>
          <w:tcPr>
            <w:tcW w:w="2666"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ИТОГО:</w:t>
            </w:r>
          </w:p>
        </w:tc>
        <w:tc>
          <w:tcPr>
            <w:tcW w:w="5276" w:type="dxa"/>
          </w:tcPr>
          <w:p w:rsidR="002A502C" w:rsidRPr="003C30AC" w:rsidRDefault="002A502C" w:rsidP="002A502C">
            <w:pPr>
              <w:jc w:val="center"/>
              <w:rPr>
                <w:rFonts w:ascii="Times New Roman" w:hAnsi="Times New Roman" w:cs="Times New Roman"/>
                <w:sz w:val="24"/>
                <w:szCs w:val="24"/>
              </w:rPr>
            </w:pPr>
          </w:p>
        </w:tc>
        <w:tc>
          <w:tcPr>
            <w:tcW w:w="1818" w:type="dxa"/>
          </w:tcPr>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1312,9</w:t>
            </w:r>
          </w:p>
        </w:tc>
      </w:tr>
    </w:tbl>
    <w:p w:rsidR="002A502C" w:rsidRPr="00FC7B2D" w:rsidRDefault="002A502C" w:rsidP="00FC7B2D">
      <w:pPr>
        <w:rPr>
          <w:rFonts w:ascii="Times New Roman" w:hAnsi="Times New Roman" w:cs="Times New Roman"/>
          <w:sz w:val="24"/>
          <w:szCs w:val="24"/>
        </w:rPr>
      </w:pPr>
      <w:r w:rsidRPr="003C30AC">
        <w:rPr>
          <w:rFonts w:ascii="Times New Roman" w:hAnsi="Times New Roman" w:cs="Times New Roman"/>
          <w:sz w:val="24"/>
          <w:szCs w:val="24"/>
        </w:rPr>
        <w:t xml:space="preserve">                                                                            </w:t>
      </w:r>
      <w:r w:rsidRPr="003C30AC">
        <w:rPr>
          <w:rFonts w:ascii="Times New Roman" w:hAnsi="Times New Roman" w:cs="Times New Roman"/>
          <w:b/>
          <w:sz w:val="24"/>
          <w:szCs w:val="24"/>
        </w:rPr>
        <w:t>АДМИНИСТРАЦИЯ</w:t>
      </w:r>
    </w:p>
    <w:p w:rsidR="002A502C" w:rsidRPr="003C30AC" w:rsidRDefault="002A502C" w:rsidP="002A502C">
      <w:pPr>
        <w:jc w:val="center"/>
        <w:rPr>
          <w:rFonts w:ascii="Times New Roman" w:hAnsi="Times New Roman" w:cs="Times New Roman"/>
          <w:b/>
          <w:sz w:val="24"/>
          <w:szCs w:val="24"/>
        </w:rPr>
      </w:pPr>
      <w:r w:rsidRPr="003C30AC">
        <w:rPr>
          <w:rFonts w:ascii="Times New Roman" w:hAnsi="Times New Roman" w:cs="Times New Roman"/>
          <w:b/>
          <w:sz w:val="24"/>
          <w:szCs w:val="24"/>
        </w:rPr>
        <w:t xml:space="preserve"> НИКУЛИНСКОГО СЕЛЬСОВЕТА</w:t>
      </w:r>
    </w:p>
    <w:p w:rsidR="002A502C" w:rsidRPr="003C30AC" w:rsidRDefault="002A502C" w:rsidP="002A502C">
      <w:pPr>
        <w:rPr>
          <w:rFonts w:ascii="Times New Roman" w:hAnsi="Times New Roman" w:cs="Times New Roman"/>
          <w:b/>
          <w:sz w:val="24"/>
          <w:szCs w:val="24"/>
        </w:rPr>
      </w:pPr>
      <w:r w:rsidRPr="003C30AC">
        <w:rPr>
          <w:rFonts w:ascii="Times New Roman" w:hAnsi="Times New Roman" w:cs="Times New Roman"/>
          <w:b/>
          <w:sz w:val="24"/>
          <w:szCs w:val="24"/>
        </w:rPr>
        <w:t xml:space="preserve">                                  ТАТАРСКОГО РАЙОНА  НОВОСИБИРСКОЙ ОБЛАСТИ</w:t>
      </w:r>
    </w:p>
    <w:p w:rsidR="002A502C" w:rsidRPr="003C30AC" w:rsidRDefault="003C30AC" w:rsidP="002A502C">
      <w:pPr>
        <w:rPr>
          <w:rFonts w:ascii="Times New Roman" w:hAnsi="Times New Roman" w:cs="Times New Roman"/>
          <w:b/>
          <w:sz w:val="24"/>
          <w:szCs w:val="24"/>
        </w:rPr>
      </w:pPr>
      <w:r>
        <w:rPr>
          <w:rFonts w:ascii="Times New Roman" w:hAnsi="Times New Roman" w:cs="Times New Roman"/>
          <w:sz w:val="24"/>
          <w:szCs w:val="24"/>
        </w:rPr>
        <w:t xml:space="preserve">                                                      </w:t>
      </w:r>
      <w:r w:rsidR="002A502C" w:rsidRPr="003C30AC">
        <w:rPr>
          <w:rFonts w:ascii="Times New Roman" w:hAnsi="Times New Roman" w:cs="Times New Roman"/>
          <w:sz w:val="24"/>
          <w:szCs w:val="24"/>
        </w:rPr>
        <w:t xml:space="preserve">  </w:t>
      </w:r>
      <w:r w:rsidR="002A502C" w:rsidRPr="003C30AC">
        <w:rPr>
          <w:rFonts w:ascii="Times New Roman" w:hAnsi="Times New Roman" w:cs="Times New Roman"/>
          <w:b/>
          <w:sz w:val="24"/>
          <w:szCs w:val="24"/>
        </w:rPr>
        <w:t>П О С Т А Н О В Л Е Н И Е</w:t>
      </w:r>
    </w:p>
    <w:p w:rsidR="002A502C" w:rsidRPr="003C30AC" w:rsidRDefault="002A502C" w:rsidP="002A502C">
      <w:pPr>
        <w:rPr>
          <w:rFonts w:ascii="Times New Roman" w:hAnsi="Times New Roman" w:cs="Times New Roman"/>
          <w:b/>
          <w:sz w:val="24"/>
          <w:szCs w:val="24"/>
        </w:rPr>
      </w:pP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29.04.2019 г.                                               с. Никулино                                                 №  27</w:t>
      </w:r>
    </w:p>
    <w:p w:rsidR="002A502C" w:rsidRPr="003C30AC" w:rsidRDefault="002A502C" w:rsidP="003C30AC">
      <w:pPr>
        <w:rPr>
          <w:rFonts w:ascii="Times New Roman" w:hAnsi="Times New Roman" w:cs="Times New Roman"/>
          <w:sz w:val="24"/>
          <w:szCs w:val="24"/>
        </w:rPr>
      </w:pPr>
      <w:r w:rsidRPr="003C30AC">
        <w:rPr>
          <w:rFonts w:ascii="Times New Roman" w:hAnsi="Times New Roman" w:cs="Times New Roman"/>
          <w:sz w:val="24"/>
          <w:szCs w:val="24"/>
        </w:rPr>
        <w:t>О назначении публичных слушаний по обсуждению проекта решения сессии Совета депутатов Никулинского сельсовета «Об исполнении бюджета Никулинского сельсовета за 2019 год»</w:t>
      </w:r>
    </w:p>
    <w:p w:rsidR="002A502C" w:rsidRPr="003C30AC" w:rsidRDefault="002A502C" w:rsidP="002A502C">
      <w:pPr>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 xml:space="preserve">      Руководствуясь Федеральным законом № 131-ФЗ от 06.10.2003г.» Об общих принципах организации местного самоуправления в Российской Федерации», уставом Никулинского сельсовета, Положением  о порядке проведения  публичных слушаний в Никулинском сельсовете, утвержденным решением пятой сессии третьего созыва  депутатов Никулинского сельсовета от 19.01.2005г., </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П О С Т А Н О В Л Я Ю:</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 xml:space="preserve">   1.Назначить публичные слушания по обсуждению проекта решения  сессии Совета депутатов Никулинского  сельсовета «Об исполнении бюджета Никулинского сельсовета за 2018 год»; 18 мая  2019г. в  10 часов по адресу: Новосибирская область, Татарский район, с. Никулино, пер. Кооперативный, 2, здание администрации Никулинского сельсовета.</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 xml:space="preserve">   2. Организацию проведения публичных слушаний возложить на специалиста администрации Балышкову Н.А.</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 xml:space="preserve">   3. Председательствующим на публичных слушаниях назначить главу Никулинского сельсовета Сергиенко С.П., секретарем публичных слушаний назначить специалиста администрации Никулинского сельсовета Балышкову Н.А.</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 xml:space="preserve">   4. Порядок учета предложений и участия граждан в обсуждении проекта  муниципального правового акта Об исполнении бюджета Никулинского сельсовета за 2019 год утвердить (приложение № 1)</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lastRenderedPageBreak/>
        <w:t xml:space="preserve">   5. Проект решения сессии Совета депутатов Об исполнении бюджета Никулинского сельсовета за 20189год утвердить (приложение № 2)</w:t>
      </w:r>
    </w:p>
    <w:p w:rsidR="002A502C" w:rsidRPr="003C30AC" w:rsidRDefault="002A502C" w:rsidP="002A502C">
      <w:pPr>
        <w:jc w:val="both"/>
        <w:rPr>
          <w:rFonts w:ascii="Times New Roman" w:hAnsi="Times New Roman" w:cs="Times New Roman"/>
          <w:sz w:val="24"/>
          <w:szCs w:val="24"/>
        </w:rPr>
      </w:pPr>
      <w:r w:rsidRPr="003C30AC">
        <w:rPr>
          <w:rFonts w:ascii="Times New Roman" w:hAnsi="Times New Roman" w:cs="Times New Roman"/>
          <w:sz w:val="24"/>
          <w:szCs w:val="24"/>
        </w:rPr>
        <w:t xml:space="preserve">   6. Контроль над исполнением данного постановления оставляю за собой .</w:t>
      </w: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 xml:space="preserve">   7. Настоящее постановление опубликовать в  газете «Никулинский  Вестник»</w:t>
      </w:r>
    </w:p>
    <w:p w:rsidR="002A502C" w:rsidRPr="003C30AC" w:rsidRDefault="002A502C" w:rsidP="002A502C">
      <w:pPr>
        <w:rPr>
          <w:rFonts w:ascii="Times New Roman" w:hAnsi="Times New Roman" w:cs="Times New Roman"/>
          <w:sz w:val="24"/>
          <w:szCs w:val="24"/>
        </w:rPr>
      </w:pPr>
    </w:p>
    <w:p w:rsidR="002A502C" w:rsidRPr="003C30AC" w:rsidRDefault="002A502C" w:rsidP="002A502C">
      <w:pPr>
        <w:rPr>
          <w:rFonts w:ascii="Times New Roman" w:hAnsi="Times New Roman" w:cs="Times New Roman"/>
          <w:sz w:val="24"/>
          <w:szCs w:val="24"/>
        </w:rPr>
      </w:pPr>
      <w:r w:rsidRPr="003C30AC">
        <w:rPr>
          <w:rFonts w:ascii="Times New Roman" w:hAnsi="Times New Roman" w:cs="Times New Roman"/>
          <w:sz w:val="24"/>
          <w:szCs w:val="24"/>
        </w:rPr>
        <w:t>Глава Никулинского сельсовета</w:t>
      </w:r>
    </w:p>
    <w:p w:rsidR="003C30AC" w:rsidRDefault="002A502C" w:rsidP="003C30AC">
      <w:pPr>
        <w:rPr>
          <w:rFonts w:ascii="Times New Roman" w:hAnsi="Times New Roman" w:cs="Times New Roman"/>
          <w:sz w:val="24"/>
          <w:szCs w:val="24"/>
        </w:rPr>
      </w:pPr>
      <w:r w:rsidRPr="003C30AC">
        <w:rPr>
          <w:rFonts w:ascii="Times New Roman" w:hAnsi="Times New Roman" w:cs="Times New Roman"/>
          <w:sz w:val="24"/>
          <w:szCs w:val="24"/>
        </w:rPr>
        <w:t xml:space="preserve">Татарского района Новосибирской области:                                  </w:t>
      </w:r>
    </w:p>
    <w:p w:rsidR="003C30AC" w:rsidRDefault="003C30AC" w:rsidP="003C30AC">
      <w:pPr>
        <w:rPr>
          <w:rFonts w:ascii="Times New Roman" w:hAnsi="Times New Roman" w:cs="Times New Roman"/>
          <w:sz w:val="24"/>
          <w:szCs w:val="24"/>
        </w:rPr>
      </w:pPr>
    </w:p>
    <w:p w:rsidR="002A502C" w:rsidRPr="003C30AC" w:rsidRDefault="003C30AC" w:rsidP="003C30AC">
      <w:pPr>
        <w:tabs>
          <w:tab w:val="left" w:pos="10915"/>
        </w:tabs>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b/>
          <w:sz w:val="24"/>
          <w:szCs w:val="24"/>
        </w:rPr>
        <w:t xml:space="preserve">   </w:t>
      </w:r>
      <w:r w:rsidR="002A502C" w:rsidRPr="003C30AC">
        <w:rPr>
          <w:rFonts w:ascii="Times New Roman" w:hAnsi="Times New Roman" w:cs="Times New Roman"/>
          <w:iCs/>
          <w:sz w:val="24"/>
          <w:szCs w:val="24"/>
        </w:rPr>
        <w:t xml:space="preserve">Приложение  </w:t>
      </w:r>
    </w:p>
    <w:p w:rsidR="002A502C" w:rsidRPr="003C30AC" w:rsidRDefault="002A502C" w:rsidP="002A502C">
      <w:pPr>
        <w:shd w:val="clear" w:color="auto" w:fill="FFFFFF"/>
        <w:spacing w:line="230" w:lineRule="exact"/>
        <w:ind w:right="-1"/>
        <w:jc w:val="right"/>
        <w:rPr>
          <w:rFonts w:ascii="Times New Roman" w:hAnsi="Times New Roman" w:cs="Times New Roman"/>
          <w:iCs/>
          <w:spacing w:val="-9"/>
          <w:sz w:val="24"/>
          <w:szCs w:val="24"/>
        </w:rPr>
      </w:pPr>
      <w:r w:rsidRPr="003C30AC">
        <w:rPr>
          <w:rFonts w:ascii="Times New Roman" w:hAnsi="Times New Roman" w:cs="Times New Roman"/>
          <w:iCs/>
          <w:spacing w:val="-9"/>
          <w:sz w:val="24"/>
          <w:szCs w:val="24"/>
        </w:rPr>
        <w:t xml:space="preserve">к постановлению администрации Никулинского сельсовета </w:t>
      </w:r>
    </w:p>
    <w:p w:rsidR="002A502C" w:rsidRPr="003C30AC" w:rsidRDefault="002A502C" w:rsidP="002A502C">
      <w:pPr>
        <w:shd w:val="clear" w:color="auto" w:fill="FFFFFF"/>
        <w:spacing w:line="230" w:lineRule="exact"/>
        <w:ind w:right="-1"/>
        <w:jc w:val="right"/>
        <w:rPr>
          <w:rFonts w:ascii="Times New Roman" w:hAnsi="Times New Roman" w:cs="Times New Roman"/>
          <w:iCs/>
          <w:spacing w:val="-9"/>
          <w:sz w:val="24"/>
          <w:szCs w:val="24"/>
        </w:rPr>
      </w:pPr>
      <w:r w:rsidRPr="003C30AC">
        <w:rPr>
          <w:rFonts w:ascii="Times New Roman" w:hAnsi="Times New Roman" w:cs="Times New Roman"/>
          <w:iCs/>
          <w:spacing w:val="-9"/>
          <w:sz w:val="24"/>
          <w:szCs w:val="24"/>
        </w:rPr>
        <w:t xml:space="preserve">Татарского района Новосибирской области  </w:t>
      </w:r>
    </w:p>
    <w:p w:rsidR="002A502C" w:rsidRPr="003C30AC" w:rsidRDefault="002A502C" w:rsidP="002A502C">
      <w:pPr>
        <w:shd w:val="clear" w:color="auto" w:fill="FFFFFF"/>
        <w:spacing w:line="230" w:lineRule="exact"/>
        <w:ind w:right="-1"/>
        <w:jc w:val="right"/>
        <w:rPr>
          <w:rFonts w:ascii="Times New Roman" w:hAnsi="Times New Roman" w:cs="Times New Roman"/>
          <w:sz w:val="24"/>
          <w:szCs w:val="24"/>
        </w:rPr>
      </w:pPr>
      <w:r w:rsidRPr="003C30AC">
        <w:rPr>
          <w:rFonts w:ascii="Times New Roman" w:hAnsi="Times New Roman" w:cs="Times New Roman"/>
          <w:iCs/>
          <w:spacing w:val="-8"/>
          <w:sz w:val="24"/>
          <w:szCs w:val="24"/>
        </w:rPr>
        <w:t>от  29 .04..2020  года № 27</w:t>
      </w:r>
    </w:p>
    <w:p w:rsidR="002A502C" w:rsidRPr="003C30AC" w:rsidRDefault="002A502C" w:rsidP="002A502C">
      <w:pPr>
        <w:shd w:val="clear" w:color="auto" w:fill="FFFFFF"/>
        <w:spacing w:before="482"/>
        <w:jc w:val="center"/>
        <w:rPr>
          <w:rFonts w:ascii="Times New Roman" w:hAnsi="Times New Roman" w:cs="Times New Roman"/>
          <w:b/>
          <w:sz w:val="24"/>
          <w:szCs w:val="24"/>
        </w:rPr>
      </w:pPr>
      <w:r w:rsidRPr="003C30AC">
        <w:rPr>
          <w:rFonts w:ascii="Times New Roman" w:hAnsi="Times New Roman" w:cs="Times New Roman"/>
          <w:b/>
          <w:sz w:val="24"/>
          <w:szCs w:val="24"/>
        </w:rPr>
        <w:t>ПОРЯДОК</w:t>
      </w:r>
    </w:p>
    <w:p w:rsidR="002A502C" w:rsidRPr="003C30AC" w:rsidRDefault="002A502C" w:rsidP="002A502C">
      <w:pPr>
        <w:shd w:val="clear" w:color="auto" w:fill="FFFFFF"/>
        <w:spacing w:before="115" w:line="274" w:lineRule="exact"/>
        <w:ind w:right="432"/>
        <w:jc w:val="center"/>
        <w:rPr>
          <w:rFonts w:ascii="Times New Roman" w:hAnsi="Times New Roman" w:cs="Times New Roman"/>
          <w:b/>
          <w:sz w:val="24"/>
          <w:szCs w:val="24"/>
        </w:rPr>
      </w:pPr>
      <w:r w:rsidRPr="003C30AC">
        <w:rPr>
          <w:rFonts w:ascii="Times New Roman" w:hAnsi="Times New Roman" w:cs="Times New Roman"/>
          <w:b/>
          <w:sz w:val="24"/>
          <w:szCs w:val="24"/>
        </w:rPr>
        <w:t xml:space="preserve">учета предложений и участия граждан в обсуждении проекта решения сессии Совета депутатов «О внесении изменений в Устав Никулинского сельсовета Татарского района Новосибирской области». </w:t>
      </w:r>
    </w:p>
    <w:p w:rsidR="002A502C" w:rsidRPr="003C30AC" w:rsidRDefault="002A502C" w:rsidP="002A502C">
      <w:pPr>
        <w:shd w:val="clear" w:color="auto" w:fill="FFFFFF"/>
        <w:spacing w:line="400" w:lineRule="exact"/>
        <w:ind w:right="431"/>
        <w:jc w:val="both"/>
        <w:rPr>
          <w:rFonts w:ascii="Times New Roman" w:hAnsi="Times New Roman" w:cs="Times New Roman"/>
          <w:spacing w:val="-22"/>
          <w:sz w:val="24"/>
          <w:szCs w:val="24"/>
        </w:rPr>
      </w:pPr>
      <w:r w:rsidRPr="003C30AC">
        <w:rPr>
          <w:rFonts w:ascii="Times New Roman" w:hAnsi="Times New Roman" w:cs="Times New Roman"/>
          <w:sz w:val="24"/>
          <w:szCs w:val="24"/>
        </w:rPr>
        <w:t>1. Предложения населения Никулинского сельсовета по проекту решения Совета депутатов о внесении изменений и дополнений в Устав Никулинского сельсовета Татарского района Новосибирской области вносятся в администрацию Никулинского сельсовета в письменном виде по адресу: Новосибирская область, Татарский район, с. Никулино, пер. Кооперативный, 2 на имя главы Никулинского сельсовета.</w:t>
      </w:r>
    </w:p>
    <w:p w:rsidR="002A502C" w:rsidRPr="003C30AC" w:rsidRDefault="002A502C" w:rsidP="002A502C">
      <w:pPr>
        <w:shd w:val="clear" w:color="auto" w:fill="FFFFFF"/>
        <w:tabs>
          <w:tab w:val="left" w:pos="1044"/>
        </w:tabs>
        <w:spacing w:line="410" w:lineRule="exact"/>
        <w:jc w:val="both"/>
        <w:rPr>
          <w:rFonts w:ascii="Times New Roman" w:hAnsi="Times New Roman" w:cs="Times New Roman"/>
          <w:spacing w:val="-12"/>
          <w:sz w:val="24"/>
          <w:szCs w:val="24"/>
        </w:rPr>
      </w:pPr>
      <w:r w:rsidRPr="003C30AC">
        <w:rPr>
          <w:rFonts w:ascii="Times New Roman" w:hAnsi="Times New Roman" w:cs="Times New Roman"/>
          <w:sz w:val="24"/>
          <w:szCs w:val="24"/>
        </w:rPr>
        <w:t>2. Предложения в устной форме вносятся по телефону: 47-172.</w:t>
      </w:r>
    </w:p>
    <w:p w:rsidR="002A502C" w:rsidRPr="003C30AC" w:rsidRDefault="002A502C" w:rsidP="002A502C">
      <w:pPr>
        <w:shd w:val="clear" w:color="auto" w:fill="FFFFFF"/>
        <w:tabs>
          <w:tab w:val="left" w:pos="1044"/>
        </w:tabs>
        <w:spacing w:line="410" w:lineRule="exact"/>
        <w:ind w:right="101"/>
        <w:jc w:val="both"/>
        <w:rPr>
          <w:rFonts w:ascii="Times New Roman" w:hAnsi="Times New Roman" w:cs="Times New Roman"/>
          <w:sz w:val="24"/>
          <w:szCs w:val="24"/>
        </w:rPr>
      </w:pPr>
      <w:r w:rsidRPr="003C30AC">
        <w:rPr>
          <w:rFonts w:ascii="Times New Roman" w:hAnsi="Times New Roman" w:cs="Times New Roman"/>
          <w:sz w:val="24"/>
          <w:szCs w:val="24"/>
        </w:rPr>
        <w:t>3. Все поступившие предложения фиксируются в «Журнале учета предложений граждан» по проекту решения Совета депутатов по форме:</w:t>
      </w:r>
    </w:p>
    <w:p w:rsidR="002A502C" w:rsidRPr="003C30AC" w:rsidRDefault="002A502C" w:rsidP="002A502C">
      <w:pPr>
        <w:spacing w:after="108" w:line="1" w:lineRule="exact"/>
        <w:jc w:val="both"/>
        <w:rPr>
          <w:rFonts w:ascii="Times New Roman" w:hAnsi="Times New Roman" w:cs="Times New Roman"/>
          <w:sz w:val="24"/>
          <w:szCs w:val="24"/>
        </w:rPr>
      </w:pPr>
    </w:p>
    <w:tbl>
      <w:tblPr>
        <w:tblW w:w="10992" w:type="dxa"/>
        <w:tblInd w:w="40" w:type="dxa"/>
        <w:tblCellMar>
          <w:left w:w="40" w:type="dxa"/>
          <w:right w:w="40" w:type="dxa"/>
        </w:tblCellMar>
        <w:tblLook w:val="04A0"/>
      </w:tblPr>
      <w:tblGrid>
        <w:gridCol w:w="537"/>
        <w:gridCol w:w="2115"/>
        <w:gridCol w:w="1183"/>
        <w:gridCol w:w="1539"/>
        <w:gridCol w:w="1365"/>
        <w:gridCol w:w="1365"/>
        <w:gridCol w:w="1357"/>
        <w:gridCol w:w="1437"/>
        <w:gridCol w:w="94"/>
      </w:tblGrid>
      <w:tr w:rsidR="002A502C" w:rsidRPr="003C30AC" w:rsidTr="00FC7B2D">
        <w:trPr>
          <w:gridAfter w:val="1"/>
          <w:trHeight w:hRule="exact" w:val="151"/>
        </w:trPr>
        <w:tc>
          <w:tcPr>
            <w:tcW w:w="537" w:type="dxa"/>
            <w:vMerge w:val="restart"/>
            <w:tcBorders>
              <w:top w:val="single" w:sz="6" w:space="0" w:color="auto"/>
              <w:left w:val="single" w:sz="6" w:space="0" w:color="auto"/>
              <w:bottom w:val="single" w:sz="6" w:space="0" w:color="auto"/>
              <w:right w:val="single" w:sz="6" w:space="0" w:color="auto"/>
            </w:tcBorders>
            <w:shd w:val="clear" w:color="auto" w:fill="FFFFFF"/>
          </w:tcPr>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w:t>
            </w:r>
          </w:p>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п/п</w:t>
            </w:r>
          </w:p>
          <w:p w:rsidR="002A502C" w:rsidRPr="003C30AC" w:rsidRDefault="002A502C" w:rsidP="002A502C">
            <w:pPr>
              <w:widowControl w:val="0"/>
              <w:shd w:val="clear" w:color="auto" w:fill="FFFFFF"/>
              <w:autoSpaceDE w:val="0"/>
              <w:autoSpaceDN w:val="0"/>
              <w:adjustRightInd w:val="0"/>
              <w:spacing w:line="360" w:lineRule="auto"/>
              <w:jc w:val="center"/>
              <w:rPr>
                <w:rFonts w:ascii="Times New Roman" w:hAnsi="Times New Roman" w:cs="Times New Roman"/>
                <w:sz w:val="24"/>
                <w:szCs w:val="24"/>
                <w:lang w:eastAsia="en-US"/>
              </w:rPr>
            </w:pPr>
          </w:p>
        </w:tc>
        <w:tc>
          <w:tcPr>
            <w:tcW w:w="2115"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Инициатор</w:t>
            </w:r>
          </w:p>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внесения</w:t>
            </w:r>
          </w:p>
          <w:p w:rsidR="002A502C" w:rsidRPr="003C30AC" w:rsidRDefault="002A502C" w:rsidP="002A502C">
            <w:pPr>
              <w:widowControl w:val="0"/>
              <w:shd w:val="clear" w:color="auto" w:fill="FFFFFF"/>
              <w:autoSpaceDE w:val="0"/>
              <w:autoSpaceDN w:val="0"/>
              <w:adjustRightInd w:val="0"/>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предложений</w:t>
            </w:r>
          </w:p>
        </w:tc>
        <w:tc>
          <w:tcPr>
            <w:tcW w:w="1183" w:type="dxa"/>
            <w:vMerge w:val="restart"/>
            <w:tcBorders>
              <w:top w:val="single" w:sz="6" w:space="0" w:color="auto"/>
              <w:left w:val="single" w:sz="6" w:space="0" w:color="auto"/>
              <w:bottom w:val="single" w:sz="6" w:space="0" w:color="auto"/>
              <w:right w:val="single" w:sz="6" w:space="0" w:color="auto"/>
            </w:tcBorders>
            <w:shd w:val="clear" w:color="auto" w:fill="FFFFFF"/>
          </w:tcPr>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Дата</w:t>
            </w:r>
          </w:p>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pacing w:val="-2"/>
                <w:sz w:val="24"/>
                <w:szCs w:val="24"/>
                <w:lang w:eastAsia="en-US"/>
              </w:rPr>
              <w:t>внесения</w:t>
            </w:r>
          </w:p>
          <w:p w:rsidR="002A502C" w:rsidRPr="003C30AC" w:rsidRDefault="002A502C" w:rsidP="002A502C">
            <w:pPr>
              <w:widowControl w:val="0"/>
              <w:shd w:val="clear" w:color="auto" w:fill="FFFFFF"/>
              <w:autoSpaceDE w:val="0"/>
              <w:autoSpaceDN w:val="0"/>
              <w:adjustRightInd w:val="0"/>
              <w:spacing w:line="360" w:lineRule="auto"/>
              <w:jc w:val="center"/>
              <w:rPr>
                <w:rFonts w:ascii="Times New Roman" w:hAnsi="Times New Roman" w:cs="Times New Roman"/>
                <w:sz w:val="24"/>
                <w:szCs w:val="24"/>
                <w:lang w:eastAsia="en-US"/>
              </w:rPr>
            </w:pPr>
          </w:p>
        </w:tc>
        <w:tc>
          <w:tcPr>
            <w:tcW w:w="1539"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pacing w:val="-1"/>
                <w:sz w:val="24"/>
                <w:szCs w:val="24"/>
                <w:lang w:eastAsia="en-US"/>
              </w:rPr>
              <w:t>Глава, статья,</w:t>
            </w:r>
          </w:p>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pacing w:val="-2"/>
                <w:sz w:val="24"/>
                <w:szCs w:val="24"/>
                <w:lang w:eastAsia="en-US"/>
              </w:rPr>
              <w:t>часть, пункт,</w:t>
            </w:r>
          </w:p>
          <w:p w:rsidR="002A502C" w:rsidRPr="003C30AC" w:rsidRDefault="002A502C" w:rsidP="002A502C">
            <w:pPr>
              <w:widowControl w:val="0"/>
              <w:shd w:val="clear" w:color="auto" w:fill="FFFFFF"/>
              <w:autoSpaceDE w:val="0"/>
              <w:autoSpaceDN w:val="0"/>
              <w:adjustRightInd w:val="0"/>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абзац</w:t>
            </w:r>
          </w:p>
        </w:tc>
        <w:tc>
          <w:tcPr>
            <w:tcW w:w="1365"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Текст</w:t>
            </w:r>
          </w:p>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проекта</w:t>
            </w:r>
          </w:p>
          <w:p w:rsidR="002A502C" w:rsidRPr="003C30AC" w:rsidRDefault="002A502C" w:rsidP="002A502C">
            <w:pPr>
              <w:widowControl w:val="0"/>
              <w:shd w:val="clear" w:color="auto" w:fill="FFFFFF"/>
              <w:autoSpaceDE w:val="0"/>
              <w:autoSpaceDN w:val="0"/>
              <w:adjustRightInd w:val="0"/>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решения</w:t>
            </w:r>
          </w:p>
        </w:tc>
        <w:tc>
          <w:tcPr>
            <w:tcW w:w="1365" w:type="dxa"/>
            <w:vMerge w:val="restart"/>
            <w:tcBorders>
              <w:top w:val="single" w:sz="6" w:space="0" w:color="auto"/>
              <w:left w:val="single" w:sz="6" w:space="0" w:color="auto"/>
              <w:bottom w:val="single" w:sz="6" w:space="0" w:color="auto"/>
              <w:right w:val="single" w:sz="6" w:space="0" w:color="auto"/>
            </w:tcBorders>
            <w:shd w:val="clear" w:color="auto" w:fill="FFFFFF"/>
          </w:tcPr>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Текст</w:t>
            </w:r>
          </w:p>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pacing w:val="-3"/>
                <w:sz w:val="24"/>
                <w:szCs w:val="24"/>
                <w:lang w:eastAsia="en-US"/>
              </w:rPr>
              <w:t>поправки</w:t>
            </w:r>
          </w:p>
          <w:p w:rsidR="002A502C" w:rsidRPr="003C30AC" w:rsidRDefault="002A502C" w:rsidP="002A502C">
            <w:pPr>
              <w:widowControl w:val="0"/>
              <w:shd w:val="clear" w:color="auto" w:fill="FFFFFF"/>
              <w:autoSpaceDE w:val="0"/>
              <w:autoSpaceDN w:val="0"/>
              <w:adjustRightInd w:val="0"/>
              <w:spacing w:line="360" w:lineRule="auto"/>
              <w:jc w:val="center"/>
              <w:rPr>
                <w:rFonts w:ascii="Times New Roman" w:hAnsi="Times New Roman" w:cs="Times New Roman"/>
                <w:sz w:val="24"/>
                <w:szCs w:val="24"/>
                <w:lang w:eastAsia="en-US"/>
              </w:rPr>
            </w:pPr>
          </w:p>
        </w:tc>
        <w:tc>
          <w:tcPr>
            <w:tcW w:w="1357"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Текст</w:t>
            </w:r>
          </w:p>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проекта</w:t>
            </w:r>
          </w:p>
          <w:p w:rsidR="002A502C" w:rsidRPr="003C30AC" w:rsidRDefault="002A502C" w:rsidP="002A502C">
            <w:pPr>
              <w:widowControl w:val="0"/>
              <w:shd w:val="clear" w:color="auto" w:fill="FFFFFF"/>
              <w:autoSpaceDE w:val="0"/>
              <w:autoSpaceDN w:val="0"/>
              <w:adjustRightInd w:val="0"/>
              <w:spacing w:line="346" w:lineRule="exact"/>
              <w:ind w:right="50"/>
              <w:jc w:val="center"/>
              <w:rPr>
                <w:rFonts w:ascii="Times New Roman" w:hAnsi="Times New Roman" w:cs="Times New Roman"/>
                <w:sz w:val="24"/>
                <w:szCs w:val="24"/>
                <w:lang w:eastAsia="en-US"/>
              </w:rPr>
            </w:pPr>
            <w:r w:rsidRPr="003C30AC">
              <w:rPr>
                <w:rFonts w:ascii="Times New Roman" w:hAnsi="Times New Roman" w:cs="Times New Roman"/>
                <w:sz w:val="24"/>
                <w:szCs w:val="24"/>
                <w:lang w:eastAsia="en-US"/>
              </w:rPr>
              <w:t xml:space="preserve">решения </w:t>
            </w:r>
            <w:r w:rsidRPr="003C30AC">
              <w:rPr>
                <w:rFonts w:ascii="Times New Roman" w:hAnsi="Times New Roman" w:cs="Times New Roman"/>
                <w:spacing w:val="-2"/>
                <w:sz w:val="24"/>
                <w:szCs w:val="24"/>
                <w:lang w:eastAsia="en-US"/>
              </w:rPr>
              <w:t xml:space="preserve">внесенной </w:t>
            </w:r>
            <w:r w:rsidRPr="003C30AC">
              <w:rPr>
                <w:rFonts w:ascii="Times New Roman" w:hAnsi="Times New Roman" w:cs="Times New Roman"/>
                <w:spacing w:val="-1"/>
                <w:sz w:val="24"/>
                <w:szCs w:val="24"/>
                <w:lang w:eastAsia="en-US"/>
              </w:rPr>
              <w:t>поправкой</w:t>
            </w:r>
          </w:p>
        </w:tc>
        <w:tc>
          <w:tcPr>
            <w:tcW w:w="1437" w:type="dxa"/>
            <w:vMerge w:val="restart"/>
            <w:tcBorders>
              <w:top w:val="single" w:sz="6" w:space="0" w:color="auto"/>
              <w:left w:val="single" w:sz="6" w:space="0" w:color="auto"/>
              <w:bottom w:val="single" w:sz="6" w:space="0" w:color="auto"/>
              <w:right w:val="single" w:sz="6" w:space="0" w:color="auto"/>
            </w:tcBorders>
            <w:shd w:val="clear" w:color="auto" w:fill="FFFFFF"/>
          </w:tcPr>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r w:rsidRPr="003C30AC">
              <w:rPr>
                <w:rFonts w:ascii="Times New Roman" w:hAnsi="Times New Roman" w:cs="Times New Roman"/>
                <w:spacing w:val="-4"/>
                <w:sz w:val="24"/>
                <w:szCs w:val="24"/>
                <w:lang w:eastAsia="en-US"/>
              </w:rPr>
              <w:t>Примечание</w:t>
            </w:r>
          </w:p>
          <w:p w:rsidR="002A502C" w:rsidRPr="003C30AC" w:rsidRDefault="002A502C" w:rsidP="002A502C">
            <w:pPr>
              <w:shd w:val="clear" w:color="auto" w:fill="FFFFFF"/>
              <w:spacing w:line="360" w:lineRule="auto"/>
              <w:jc w:val="center"/>
              <w:rPr>
                <w:rFonts w:ascii="Times New Roman" w:hAnsi="Times New Roman" w:cs="Times New Roman"/>
                <w:sz w:val="24"/>
                <w:szCs w:val="24"/>
                <w:lang w:eastAsia="en-US"/>
              </w:rPr>
            </w:pPr>
          </w:p>
          <w:p w:rsidR="00FC7B2D" w:rsidRDefault="00FC7B2D" w:rsidP="002A502C">
            <w:pPr>
              <w:widowControl w:val="0"/>
              <w:shd w:val="clear" w:color="auto" w:fill="FFFFFF"/>
              <w:autoSpaceDE w:val="0"/>
              <w:autoSpaceDN w:val="0"/>
              <w:adjustRightInd w:val="0"/>
              <w:spacing w:line="360" w:lineRule="auto"/>
              <w:jc w:val="cente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2A502C" w:rsidRPr="00FC7B2D" w:rsidRDefault="002A502C" w:rsidP="00FC7B2D">
            <w:pPr>
              <w:rPr>
                <w:rFonts w:ascii="Times New Roman" w:hAnsi="Times New Roman" w:cs="Times New Roman"/>
                <w:sz w:val="24"/>
                <w:szCs w:val="24"/>
                <w:lang w:eastAsia="en-US"/>
              </w:rPr>
            </w:pPr>
          </w:p>
        </w:tc>
      </w:tr>
      <w:tr w:rsidR="002A502C" w:rsidRPr="003C30AC" w:rsidTr="00FC7B2D">
        <w:trPr>
          <w:trHeight w:val="157"/>
        </w:trPr>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Align w:val="center"/>
          </w:tcPr>
          <w:p w:rsidR="002A502C" w:rsidRPr="003C30AC" w:rsidRDefault="002A502C" w:rsidP="002A502C">
            <w:pPr>
              <w:spacing w:line="360" w:lineRule="auto"/>
              <w:jc w:val="both"/>
              <w:rPr>
                <w:rFonts w:ascii="Times New Roman" w:hAnsi="Times New Roman" w:cs="Times New Roman"/>
                <w:sz w:val="24"/>
                <w:szCs w:val="24"/>
                <w:lang w:eastAsia="en-US"/>
              </w:rPr>
            </w:pPr>
          </w:p>
          <w:p w:rsidR="002A502C" w:rsidRPr="003C30AC" w:rsidRDefault="002A502C" w:rsidP="002A502C">
            <w:pPr>
              <w:spacing w:line="360" w:lineRule="auto"/>
              <w:jc w:val="both"/>
              <w:rPr>
                <w:rFonts w:ascii="Times New Roman" w:hAnsi="Times New Roman" w:cs="Times New Roman"/>
                <w:sz w:val="24"/>
                <w:szCs w:val="24"/>
                <w:lang w:eastAsia="en-US"/>
              </w:rPr>
            </w:pPr>
          </w:p>
          <w:p w:rsidR="002A502C" w:rsidRPr="003C30AC" w:rsidRDefault="002A502C" w:rsidP="002A502C">
            <w:pPr>
              <w:spacing w:line="360" w:lineRule="auto"/>
              <w:jc w:val="both"/>
              <w:rPr>
                <w:rFonts w:ascii="Times New Roman" w:hAnsi="Times New Roman" w:cs="Times New Roman"/>
                <w:sz w:val="24"/>
                <w:szCs w:val="24"/>
                <w:lang w:eastAsia="en-US"/>
              </w:rPr>
            </w:pPr>
          </w:p>
          <w:p w:rsidR="002A502C" w:rsidRPr="003C30AC" w:rsidRDefault="002A502C" w:rsidP="002A502C">
            <w:pPr>
              <w:spacing w:line="360" w:lineRule="auto"/>
              <w:jc w:val="both"/>
              <w:rPr>
                <w:rFonts w:ascii="Times New Roman" w:hAnsi="Times New Roman" w:cs="Times New Roman"/>
                <w:sz w:val="24"/>
                <w:szCs w:val="24"/>
                <w:lang w:eastAsia="en-US"/>
              </w:rPr>
            </w:pPr>
          </w:p>
          <w:p w:rsidR="002A502C" w:rsidRPr="003C30AC" w:rsidRDefault="002A502C" w:rsidP="002A502C">
            <w:pPr>
              <w:spacing w:line="360" w:lineRule="auto"/>
              <w:jc w:val="both"/>
              <w:rPr>
                <w:rFonts w:ascii="Times New Roman" w:hAnsi="Times New Roman" w:cs="Times New Roman"/>
                <w:sz w:val="24"/>
                <w:szCs w:val="24"/>
                <w:lang w:eastAsia="en-US"/>
              </w:rPr>
            </w:pPr>
          </w:p>
          <w:p w:rsidR="002A502C" w:rsidRPr="003C30AC" w:rsidRDefault="002A502C" w:rsidP="002A502C">
            <w:pPr>
              <w:spacing w:line="360" w:lineRule="auto"/>
              <w:jc w:val="both"/>
              <w:rPr>
                <w:rFonts w:ascii="Times New Roman" w:hAnsi="Times New Roman" w:cs="Times New Roman"/>
                <w:sz w:val="24"/>
                <w:szCs w:val="24"/>
                <w:lang w:eastAsia="en-US"/>
              </w:rPr>
            </w:pPr>
          </w:p>
          <w:p w:rsidR="002A502C" w:rsidRPr="003C30AC" w:rsidRDefault="002A502C" w:rsidP="002A502C">
            <w:pPr>
              <w:spacing w:line="360" w:lineRule="auto"/>
              <w:jc w:val="both"/>
              <w:rPr>
                <w:rFonts w:ascii="Times New Roman" w:hAnsi="Times New Roman" w:cs="Times New Roman"/>
                <w:sz w:val="24"/>
                <w:szCs w:val="24"/>
                <w:lang w:eastAsia="en-US"/>
              </w:rPr>
            </w:pPr>
          </w:p>
          <w:p w:rsidR="002A502C" w:rsidRPr="003C30AC" w:rsidRDefault="002A502C" w:rsidP="002A502C">
            <w:pPr>
              <w:widowControl w:val="0"/>
              <w:autoSpaceDE w:val="0"/>
              <w:autoSpaceDN w:val="0"/>
              <w:adjustRightInd w:val="0"/>
              <w:spacing w:line="360" w:lineRule="auto"/>
              <w:jc w:val="both"/>
              <w:rPr>
                <w:rFonts w:ascii="Times New Roman" w:hAnsi="Times New Roman" w:cs="Times New Roman"/>
                <w:sz w:val="24"/>
                <w:szCs w:val="24"/>
                <w:lang w:eastAsia="en-US"/>
              </w:rPr>
            </w:pPr>
          </w:p>
        </w:tc>
      </w:tr>
      <w:tr w:rsidR="002A502C" w:rsidRPr="003C30AC" w:rsidTr="00FC7B2D">
        <w:trPr>
          <w:trHeight w:val="30"/>
        </w:trPr>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2A502C" w:rsidRPr="003C30AC" w:rsidRDefault="002A502C" w:rsidP="002A502C">
            <w:pPr>
              <w:rPr>
                <w:rFonts w:ascii="Times New Roman" w:hAnsi="Times New Roman" w:cs="Times New Roman"/>
                <w:sz w:val="24"/>
                <w:szCs w:val="24"/>
                <w:lang w:eastAsia="en-US"/>
              </w:rPr>
            </w:pPr>
          </w:p>
        </w:tc>
        <w:tc>
          <w:tcPr>
            <w:tcW w:w="0" w:type="auto"/>
            <w:vAlign w:val="center"/>
          </w:tcPr>
          <w:p w:rsidR="002A502C" w:rsidRPr="003C30AC" w:rsidRDefault="002A502C" w:rsidP="002A502C">
            <w:pPr>
              <w:spacing w:line="360" w:lineRule="auto"/>
              <w:jc w:val="both"/>
              <w:rPr>
                <w:rFonts w:ascii="Times New Roman" w:hAnsi="Times New Roman" w:cs="Times New Roman"/>
                <w:sz w:val="24"/>
                <w:szCs w:val="24"/>
                <w:lang w:eastAsia="en-US"/>
              </w:rPr>
            </w:pPr>
          </w:p>
          <w:p w:rsidR="002A502C" w:rsidRPr="003C30AC" w:rsidRDefault="002A502C" w:rsidP="002A502C">
            <w:pPr>
              <w:widowControl w:val="0"/>
              <w:autoSpaceDE w:val="0"/>
              <w:autoSpaceDN w:val="0"/>
              <w:adjustRightInd w:val="0"/>
              <w:spacing w:line="360" w:lineRule="auto"/>
              <w:jc w:val="both"/>
              <w:rPr>
                <w:rFonts w:ascii="Times New Roman" w:hAnsi="Times New Roman" w:cs="Times New Roman"/>
                <w:sz w:val="24"/>
                <w:szCs w:val="24"/>
                <w:lang w:eastAsia="en-US"/>
              </w:rPr>
            </w:pPr>
          </w:p>
        </w:tc>
      </w:tr>
    </w:tbl>
    <w:p w:rsidR="002A502C" w:rsidRPr="003C30AC" w:rsidRDefault="002A502C" w:rsidP="00837B56">
      <w:pPr>
        <w:widowControl w:val="0"/>
        <w:numPr>
          <w:ilvl w:val="0"/>
          <w:numId w:val="2"/>
        </w:numPr>
        <w:shd w:val="clear" w:color="auto" w:fill="FFFFFF"/>
        <w:tabs>
          <w:tab w:val="left" w:pos="965"/>
        </w:tabs>
        <w:autoSpaceDE w:val="0"/>
        <w:autoSpaceDN w:val="0"/>
        <w:adjustRightInd w:val="0"/>
        <w:spacing w:before="310" w:after="0" w:line="410" w:lineRule="exact"/>
        <w:jc w:val="both"/>
        <w:rPr>
          <w:rFonts w:ascii="Times New Roman" w:hAnsi="Times New Roman" w:cs="Times New Roman"/>
          <w:spacing w:val="-12"/>
          <w:sz w:val="24"/>
          <w:szCs w:val="24"/>
        </w:rPr>
      </w:pPr>
      <w:r w:rsidRPr="003C30AC">
        <w:rPr>
          <w:rFonts w:ascii="Times New Roman" w:hAnsi="Times New Roman" w:cs="Times New Roman"/>
          <w:sz w:val="24"/>
          <w:szCs w:val="24"/>
        </w:rPr>
        <w:t>Учет предложений граждан организуется и проводится специалистом администрации Никулинского сельсовета Балышковой Н.А.</w:t>
      </w:r>
    </w:p>
    <w:p w:rsidR="002A502C" w:rsidRPr="003C30AC" w:rsidRDefault="002A502C" w:rsidP="00837B56">
      <w:pPr>
        <w:widowControl w:val="0"/>
        <w:numPr>
          <w:ilvl w:val="0"/>
          <w:numId w:val="2"/>
        </w:numPr>
        <w:shd w:val="clear" w:color="auto" w:fill="FFFFFF"/>
        <w:tabs>
          <w:tab w:val="left" w:pos="965"/>
        </w:tabs>
        <w:autoSpaceDE w:val="0"/>
        <w:autoSpaceDN w:val="0"/>
        <w:adjustRightInd w:val="0"/>
        <w:spacing w:after="0" w:line="410" w:lineRule="exact"/>
        <w:jc w:val="both"/>
        <w:rPr>
          <w:rFonts w:ascii="Times New Roman" w:hAnsi="Times New Roman" w:cs="Times New Roman"/>
          <w:spacing w:val="-14"/>
          <w:sz w:val="24"/>
          <w:szCs w:val="24"/>
        </w:rPr>
      </w:pPr>
      <w:r w:rsidRPr="003C30AC">
        <w:rPr>
          <w:rFonts w:ascii="Times New Roman" w:hAnsi="Times New Roman" w:cs="Times New Roman"/>
          <w:sz w:val="24"/>
          <w:szCs w:val="24"/>
        </w:rPr>
        <w:t>Предложения граждан по внесению изменений, дополнений в проект решения «О внесении изменений в Устав  Никулинского сельсовета Татарского района Новосибирской области» принимаются до 10.12.2019 г.</w:t>
      </w:r>
    </w:p>
    <w:p w:rsidR="002A502C" w:rsidRPr="003C30AC" w:rsidRDefault="002A502C" w:rsidP="00837B56">
      <w:pPr>
        <w:widowControl w:val="0"/>
        <w:numPr>
          <w:ilvl w:val="0"/>
          <w:numId w:val="2"/>
        </w:numPr>
        <w:shd w:val="clear" w:color="auto" w:fill="FFFFFF"/>
        <w:tabs>
          <w:tab w:val="left" w:pos="965"/>
        </w:tabs>
        <w:autoSpaceDE w:val="0"/>
        <w:autoSpaceDN w:val="0"/>
        <w:adjustRightInd w:val="0"/>
        <w:spacing w:after="0" w:line="410" w:lineRule="exact"/>
        <w:jc w:val="both"/>
        <w:rPr>
          <w:rFonts w:ascii="Times New Roman" w:hAnsi="Times New Roman" w:cs="Times New Roman"/>
          <w:spacing w:val="-12"/>
          <w:sz w:val="24"/>
          <w:szCs w:val="24"/>
        </w:rPr>
      </w:pPr>
      <w:r w:rsidRPr="003C30AC">
        <w:rPr>
          <w:rFonts w:ascii="Times New Roman" w:hAnsi="Times New Roman" w:cs="Times New Roman"/>
          <w:sz w:val="24"/>
          <w:szCs w:val="24"/>
        </w:rPr>
        <w:t>Зарегистрированные обращения граждан обсуждаются на публичных слушаниях.</w:t>
      </w:r>
    </w:p>
    <w:p w:rsidR="002A502C" w:rsidRPr="003C30AC" w:rsidRDefault="002A502C" w:rsidP="00837B56">
      <w:pPr>
        <w:widowControl w:val="0"/>
        <w:numPr>
          <w:ilvl w:val="0"/>
          <w:numId w:val="2"/>
        </w:numPr>
        <w:shd w:val="clear" w:color="auto" w:fill="FFFFFF"/>
        <w:tabs>
          <w:tab w:val="left" w:pos="965"/>
        </w:tabs>
        <w:autoSpaceDE w:val="0"/>
        <w:autoSpaceDN w:val="0"/>
        <w:adjustRightInd w:val="0"/>
        <w:spacing w:before="7" w:after="0" w:line="410" w:lineRule="exact"/>
        <w:jc w:val="both"/>
        <w:rPr>
          <w:rFonts w:ascii="Times New Roman" w:hAnsi="Times New Roman" w:cs="Times New Roman"/>
          <w:spacing w:val="-12"/>
          <w:sz w:val="24"/>
          <w:szCs w:val="24"/>
        </w:rPr>
      </w:pPr>
      <w:r w:rsidRPr="003C30AC">
        <w:rPr>
          <w:rFonts w:ascii="Times New Roman" w:hAnsi="Times New Roman" w:cs="Times New Roman"/>
          <w:sz w:val="24"/>
          <w:szCs w:val="24"/>
        </w:rPr>
        <w:t>По результатам публичных слушаний принимается итоговый документ — рекомендации публичных слушаний, которые подлежат опубликованию в газете «Никулинский вестник».</w:t>
      </w:r>
    </w:p>
    <w:p w:rsidR="002A502C" w:rsidRPr="003C30AC" w:rsidRDefault="002A502C" w:rsidP="00837B56">
      <w:pPr>
        <w:numPr>
          <w:ilvl w:val="0"/>
          <w:numId w:val="2"/>
        </w:numPr>
        <w:shd w:val="clear" w:color="auto" w:fill="FFFFFF"/>
        <w:spacing w:after="0" w:line="400" w:lineRule="exact"/>
        <w:ind w:right="431"/>
        <w:jc w:val="both"/>
        <w:rPr>
          <w:rFonts w:ascii="Times New Roman" w:hAnsi="Times New Roman" w:cs="Times New Roman"/>
          <w:sz w:val="24"/>
          <w:szCs w:val="24"/>
        </w:rPr>
      </w:pPr>
      <w:r w:rsidRPr="003C30AC">
        <w:rPr>
          <w:rFonts w:ascii="Times New Roman" w:hAnsi="Times New Roman" w:cs="Times New Roman"/>
          <w:sz w:val="24"/>
          <w:szCs w:val="24"/>
        </w:rPr>
        <w:t>После проведения публичных слушаний, в соответствии с законодательством, на сессии Совета депутатов Никулинского сельсовета главой Никулинского сельсовета выносится вопрос «О внесении изменений и дополнений в Устав Никулинского сельсовета Татарского района Новосибирской области».</w:t>
      </w:r>
    </w:p>
    <w:p w:rsidR="00FC7B2D" w:rsidRDefault="00FC7B2D" w:rsidP="00FC7B2D">
      <w:pPr>
        <w:pStyle w:val="ConsPlusTitle"/>
        <w:widowControl/>
        <w:rPr>
          <w:rFonts w:ascii="Times New Roman" w:eastAsiaTheme="minorEastAsia" w:hAnsi="Times New Roman" w:cs="Times New Roman"/>
          <w:bCs w:val="0"/>
          <w:sz w:val="24"/>
          <w:szCs w:val="24"/>
        </w:rPr>
      </w:pPr>
      <w:r>
        <w:rPr>
          <w:rFonts w:ascii="Times New Roman" w:eastAsiaTheme="minorEastAsia" w:hAnsi="Times New Roman" w:cs="Times New Roman"/>
          <w:bCs w:val="0"/>
          <w:sz w:val="24"/>
          <w:szCs w:val="24"/>
        </w:rPr>
        <w:t xml:space="preserve">                               </w:t>
      </w:r>
    </w:p>
    <w:p w:rsidR="00FC7B2D" w:rsidRDefault="00FC7B2D" w:rsidP="00FC7B2D">
      <w:pPr>
        <w:pStyle w:val="ConsPlusTitle"/>
        <w:widowControl/>
        <w:rPr>
          <w:rFonts w:ascii="Times New Roman" w:eastAsiaTheme="minorEastAsia" w:hAnsi="Times New Roman" w:cs="Times New Roman"/>
          <w:bCs w:val="0"/>
          <w:sz w:val="24"/>
          <w:szCs w:val="24"/>
        </w:rPr>
      </w:pPr>
    </w:p>
    <w:p w:rsidR="003C30AC" w:rsidRPr="003C30AC" w:rsidRDefault="00FC7B2D" w:rsidP="00FC7B2D">
      <w:pPr>
        <w:pStyle w:val="ConsPlusTitle"/>
        <w:widowControl/>
        <w:rPr>
          <w:rFonts w:ascii="Times New Roman" w:hAnsi="Times New Roman" w:cs="Times New Roman"/>
          <w:sz w:val="24"/>
          <w:szCs w:val="24"/>
        </w:rPr>
      </w:pPr>
      <w:r>
        <w:rPr>
          <w:rFonts w:ascii="Times New Roman" w:eastAsiaTheme="minorEastAsia" w:hAnsi="Times New Roman" w:cs="Times New Roman"/>
          <w:bCs w:val="0"/>
          <w:sz w:val="24"/>
          <w:szCs w:val="24"/>
        </w:rPr>
        <w:t xml:space="preserve">                                        </w:t>
      </w:r>
      <w:r w:rsidR="003C30AC" w:rsidRPr="003C30AC">
        <w:rPr>
          <w:rFonts w:ascii="Times New Roman" w:hAnsi="Times New Roman" w:cs="Times New Roman"/>
          <w:sz w:val="24"/>
          <w:szCs w:val="24"/>
        </w:rPr>
        <w:t>АДМИНИСТРАЦИЯ НИКУЛИНСКОГО СЕЛЬСОВЕТА</w:t>
      </w:r>
    </w:p>
    <w:p w:rsidR="003C30AC" w:rsidRPr="003C30AC" w:rsidRDefault="003C30AC" w:rsidP="003C30AC">
      <w:pPr>
        <w:pStyle w:val="ConsPlusTitle"/>
        <w:widowControl/>
        <w:jc w:val="center"/>
        <w:rPr>
          <w:rFonts w:ascii="Times New Roman" w:hAnsi="Times New Roman" w:cs="Times New Roman"/>
          <w:sz w:val="24"/>
          <w:szCs w:val="24"/>
        </w:rPr>
      </w:pPr>
      <w:r w:rsidRPr="003C30AC">
        <w:rPr>
          <w:rFonts w:ascii="Times New Roman" w:hAnsi="Times New Roman" w:cs="Times New Roman"/>
          <w:sz w:val="24"/>
          <w:szCs w:val="24"/>
        </w:rPr>
        <w:t>ТАТАРСКОГО РАЙОНА НОВОСИБИРСКОЙ ОБЛАСТИ</w:t>
      </w:r>
    </w:p>
    <w:p w:rsidR="003C30AC" w:rsidRPr="003C30AC" w:rsidRDefault="003C30AC" w:rsidP="003C30AC">
      <w:pPr>
        <w:pStyle w:val="ConsPlusTitle"/>
        <w:widowControl/>
        <w:jc w:val="center"/>
        <w:rPr>
          <w:rFonts w:ascii="Times New Roman" w:hAnsi="Times New Roman" w:cs="Times New Roman"/>
          <w:sz w:val="24"/>
          <w:szCs w:val="24"/>
        </w:rPr>
      </w:pPr>
    </w:p>
    <w:p w:rsidR="003C30AC" w:rsidRPr="003C30AC" w:rsidRDefault="003C30AC" w:rsidP="003C30AC">
      <w:pPr>
        <w:pStyle w:val="ConsPlusTitle"/>
        <w:widowControl/>
        <w:jc w:val="center"/>
        <w:rPr>
          <w:rFonts w:ascii="Times New Roman" w:hAnsi="Times New Roman" w:cs="Times New Roman"/>
          <w:sz w:val="24"/>
          <w:szCs w:val="24"/>
        </w:rPr>
      </w:pPr>
      <w:r w:rsidRPr="003C30AC">
        <w:rPr>
          <w:rFonts w:ascii="Times New Roman" w:hAnsi="Times New Roman" w:cs="Times New Roman"/>
          <w:sz w:val="24"/>
          <w:szCs w:val="24"/>
        </w:rPr>
        <w:t>ПОСТАНОВЛЕНИЕ</w:t>
      </w:r>
    </w:p>
    <w:p w:rsidR="00FC7B2D" w:rsidRDefault="003C30AC" w:rsidP="00FC7B2D">
      <w:pPr>
        <w:autoSpaceDE w:val="0"/>
        <w:autoSpaceDN w:val="0"/>
        <w:adjustRightInd w:val="0"/>
        <w:spacing w:after="0" w:line="240" w:lineRule="auto"/>
        <w:jc w:val="both"/>
        <w:rPr>
          <w:rFonts w:ascii="Times New Roman" w:hAnsi="Times New Roman" w:cs="Times New Roman"/>
          <w:b/>
          <w:sz w:val="24"/>
          <w:szCs w:val="24"/>
        </w:rPr>
      </w:pPr>
      <w:r w:rsidRPr="003C30AC">
        <w:rPr>
          <w:rFonts w:ascii="Times New Roman" w:hAnsi="Times New Roman" w:cs="Times New Roman"/>
          <w:b/>
          <w:sz w:val="24"/>
          <w:szCs w:val="24"/>
        </w:rPr>
        <w:t>28.04.2020                                       село Никулино                                            №  26</w:t>
      </w:r>
    </w:p>
    <w:p w:rsidR="003C30AC" w:rsidRPr="00FC7B2D" w:rsidRDefault="003C30AC" w:rsidP="00FC7B2D">
      <w:pPr>
        <w:autoSpaceDE w:val="0"/>
        <w:autoSpaceDN w:val="0"/>
        <w:adjustRightInd w:val="0"/>
        <w:spacing w:after="0" w:line="240" w:lineRule="auto"/>
        <w:jc w:val="both"/>
        <w:rPr>
          <w:rFonts w:ascii="Times New Roman" w:hAnsi="Times New Roman" w:cs="Times New Roman"/>
          <w:b/>
          <w:sz w:val="24"/>
          <w:szCs w:val="24"/>
        </w:rPr>
      </w:pPr>
      <w:r w:rsidRPr="003C30AC">
        <w:rPr>
          <w:rFonts w:ascii="Times New Roman" w:hAnsi="Times New Roman" w:cs="Times New Roman"/>
          <w:sz w:val="24"/>
          <w:szCs w:val="24"/>
        </w:rPr>
        <w:t>Об отмене постановление администрации  Никулинского сельсовета  Татарского района Новосибирской области от 15.05.2018 № 45 «Об утверждении Порядка осуществления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w:t>
      </w:r>
    </w:p>
    <w:p w:rsidR="003C30AC" w:rsidRPr="003C30AC" w:rsidRDefault="003C30AC" w:rsidP="003C30AC">
      <w:pPr>
        <w:rPr>
          <w:rFonts w:ascii="Times New Roman" w:hAnsi="Times New Roman" w:cs="Times New Roman"/>
          <w:sz w:val="24"/>
          <w:szCs w:val="24"/>
        </w:rPr>
      </w:pPr>
    </w:p>
    <w:p w:rsidR="003C30AC" w:rsidRPr="003C30AC" w:rsidRDefault="003C30AC" w:rsidP="003C30AC">
      <w:pPr>
        <w:rPr>
          <w:rFonts w:ascii="Times New Roman" w:eastAsia="Calibri" w:hAnsi="Times New Roman" w:cs="Times New Roman"/>
          <w:sz w:val="24"/>
          <w:szCs w:val="24"/>
        </w:rPr>
      </w:pPr>
      <w:r w:rsidRPr="003C30AC">
        <w:rPr>
          <w:rFonts w:ascii="Times New Roman" w:hAnsi="Times New Roman" w:cs="Times New Roman"/>
          <w:sz w:val="24"/>
          <w:szCs w:val="24"/>
        </w:rPr>
        <w:t xml:space="preserve">В соответствии с </w:t>
      </w:r>
      <w:r w:rsidRPr="003C30AC">
        <w:rPr>
          <w:rFonts w:ascii="Times New Roman" w:eastAsia="Calibri" w:hAnsi="Times New Roman" w:cs="Times New Roman"/>
          <w:sz w:val="24"/>
          <w:szCs w:val="24"/>
        </w:rPr>
        <w:t xml:space="preserve">Федеральным законом от 27.12.2019 № 449-ФЗ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 </w:t>
      </w:r>
    </w:p>
    <w:p w:rsidR="003C30AC" w:rsidRPr="003C30AC" w:rsidRDefault="003C30AC" w:rsidP="003C30AC">
      <w:pPr>
        <w:rPr>
          <w:rFonts w:ascii="Times New Roman" w:hAnsi="Times New Roman" w:cs="Times New Roman"/>
          <w:sz w:val="24"/>
          <w:szCs w:val="24"/>
        </w:rPr>
      </w:pPr>
      <w:r w:rsidRPr="003C30AC">
        <w:rPr>
          <w:rFonts w:ascii="Times New Roman" w:eastAsia="Calibri" w:hAnsi="Times New Roman" w:cs="Times New Roman"/>
          <w:sz w:val="24"/>
          <w:szCs w:val="24"/>
        </w:rPr>
        <w:t>постановляю:</w:t>
      </w:r>
    </w:p>
    <w:p w:rsidR="003C30AC" w:rsidRPr="00FC7B2D" w:rsidRDefault="003C30AC" w:rsidP="00837B56">
      <w:pPr>
        <w:pStyle w:val="af7"/>
        <w:numPr>
          <w:ilvl w:val="0"/>
          <w:numId w:val="3"/>
        </w:numPr>
        <w:autoSpaceDE w:val="0"/>
        <w:autoSpaceDN w:val="0"/>
        <w:adjustRightInd w:val="0"/>
        <w:jc w:val="both"/>
        <w:rPr>
          <w:rFonts w:ascii="Times New Roman" w:hAnsi="Times New Roman"/>
          <w:sz w:val="24"/>
          <w:szCs w:val="24"/>
        </w:rPr>
      </w:pPr>
      <w:r w:rsidRPr="00FC7B2D">
        <w:rPr>
          <w:rFonts w:ascii="Times New Roman" w:hAnsi="Times New Roman"/>
          <w:sz w:val="24"/>
          <w:szCs w:val="24"/>
        </w:rPr>
        <w:lastRenderedPageBreak/>
        <w:t>Отменить постановление администрации  Никулинского сельсовета  Татарского района Новосибирской области от 15.05.2018 № 45 «Об утверждении Порядка осуществления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 от 05.04.2013г № 44-ФЗ органами муниципального финансового контроля, являющимися органами (должностными лицами) администрации Никулинского  сельсовета Татарского района Новосибирской области».</w:t>
      </w:r>
    </w:p>
    <w:p w:rsidR="003C30AC" w:rsidRPr="003C30AC" w:rsidRDefault="003C30AC" w:rsidP="003C30AC">
      <w:pPr>
        <w:autoSpaceDE w:val="0"/>
        <w:autoSpaceDN w:val="0"/>
        <w:adjustRightInd w:val="0"/>
        <w:ind w:firstLine="708"/>
        <w:jc w:val="both"/>
        <w:rPr>
          <w:rFonts w:ascii="Times New Roman" w:hAnsi="Times New Roman" w:cs="Times New Roman"/>
          <w:sz w:val="24"/>
          <w:szCs w:val="24"/>
        </w:rPr>
      </w:pPr>
      <w:r w:rsidRPr="003C30AC">
        <w:rPr>
          <w:rFonts w:ascii="Times New Roman" w:hAnsi="Times New Roman" w:cs="Times New Roman"/>
          <w:sz w:val="24"/>
          <w:szCs w:val="24"/>
        </w:rPr>
        <w:t xml:space="preserve">   Глава Никулинского сельсовета</w:t>
      </w:r>
    </w:p>
    <w:p w:rsidR="003C30AC" w:rsidRPr="003C30AC" w:rsidRDefault="003C30AC" w:rsidP="003C30AC">
      <w:pPr>
        <w:tabs>
          <w:tab w:val="left" w:pos="2085"/>
          <w:tab w:val="left" w:pos="6210"/>
        </w:tabs>
        <w:jc w:val="center"/>
        <w:rPr>
          <w:rFonts w:ascii="Times New Roman" w:hAnsi="Times New Roman" w:cs="Times New Roman"/>
          <w:sz w:val="24"/>
          <w:szCs w:val="24"/>
        </w:rPr>
      </w:pPr>
      <w:r w:rsidRPr="003C30AC">
        <w:rPr>
          <w:rFonts w:ascii="Times New Roman" w:hAnsi="Times New Roman" w:cs="Times New Roman"/>
          <w:sz w:val="24"/>
          <w:szCs w:val="24"/>
        </w:rPr>
        <w:t>Татарского района Новосибирской области</w:t>
      </w:r>
      <w:r w:rsidRPr="003C30AC">
        <w:rPr>
          <w:rFonts w:ascii="Times New Roman" w:hAnsi="Times New Roman" w:cs="Times New Roman"/>
          <w:sz w:val="24"/>
          <w:szCs w:val="24"/>
        </w:rPr>
        <w:tab/>
        <w:t>С.П. Сергиенко</w:t>
      </w: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right"/>
        <w:rPr>
          <w:rFonts w:ascii="Times New Roman" w:hAnsi="Times New Roman" w:cs="Times New Roman"/>
          <w:sz w:val="24"/>
          <w:szCs w:val="24"/>
        </w:rPr>
      </w:pPr>
    </w:p>
    <w:p w:rsidR="002A502C" w:rsidRPr="003C30AC" w:rsidRDefault="002A502C" w:rsidP="002A502C">
      <w:pPr>
        <w:jc w:val="both"/>
        <w:rPr>
          <w:rFonts w:ascii="Times New Roman" w:hAnsi="Times New Roman" w:cs="Times New Roman"/>
          <w:sz w:val="24"/>
          <w:szCs w:val="24"/>
        </w:rPr>
      </w:pPr>
    </w:p>
    <w:p w:rsidR="002A502C" w:rsidRPr="003C30AC" w:rsidRDefault="002A502C" w:rsidP="002A502C">
      <w:pPr>
        <w:jc w:val="center"/>
        <w:rPr>
          <w:rFonts w:ascii="Times New Roman" w:hAnsi="Times New Roman" w:cs="Times New Roman"/>
          <w:b/>
          <w:sz w:val="24"/>
          <w:szCs w:val="24"/>
        </w:rPr>
      </w:pPr>
    </w:p>
    <w:p w:rsidR="00FC7B2D" w:rsidRDefault="00FC7B2D" w:rsidP="002A502C">
      <w:pP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FC7B2D" w:rsidRPr="00FC7B2D" w:rsidRDefault="00FC7B2D" w:rsidP="00FC7B2D">
      <w:pPr>
        <w:rPr>
          <w:rFonts w:ascii="Times New Roman" w:hAnsi="Times New Roman" w:cs="Times New Roman"/>
          <w:sz w:val="24"/>
          <w:szCs w:val="24"/>
          <w:lang w:eastAsia="en-US"/>
        </w:rPr>
      </w:pPr>
    </w:p>
    <w:p w:rsidR="00FC7B2D" w:rsidRDefault="00FC7B2D" w:rsidP="00FC7B2D">
      <w:pPr>
        <w:rPr>
          <w:rFonts w:ascii="Times New Roman" w:hAnsi="Times New Roman" w:cs="Times New Roman"/>
          <w:sz w:val="24"/>
          <w:szCs w:val="24"/>
          <w:lang w:eastAsia="en-US"/>
        </w:rPr>
      </w:pPr>
    </w:p>
    <w:p w:rsidR="00FC7B2D" w:rsidRPr="00AA0DE4" w:rsidRDefault="00FC7B2D" w:rsidP="00FC7B2D">
      <w:pPr>
        <w:rPr>
          <w:rFonts w:ascii="Times New Roman" w:hAnsi="Times New Roman" w:cs="Times New Roman"/>
          <w:sz w:val="24"/>
          <w:szCs w:val="24"/>
        </w:rPr>
      </w:pPr>
      <w:r>
        <w:rPr>
          <w:rFonts w:ascii="Times New Roman" w:hAnsi="Times New Roman" w:cs="Times New Roman"/>
          <w:sz w:val="24"/>
          <w:szCs w:val="24"/>
          <w:lang w:eastAsia="en-US"/>
        </w:rPr>
        <w:tab/>
      </w:r>
      <w:r w:rsidRPr="00AA0DE4">
        <w:rPr>
          <w:rFonts w:ascii="Times New Roman" w:hAnsi="Times New Roman" w:cs="Times New Roman"/>
          <w:sz w:val="24"/>
          <w:szCs w:val="24"/>
        </w:rPr>
        <w:t>Редактор  Н.А. Балышкова.  Наш адрес: с. Никулино, пер. Кооперативный 2    тел. (383)64-47-172, Тираж 20  экз.</w:t>
      </w:r>
    </w:p>
    <w:p w:rsidR="00D35479" w:rsidRPr="00FC7B2D" w:rsidRDefault="00D35479" w:rsidP="00FC7B2D">
      <w:pPr>
        <w:tabs>
          <w:tab w:val="left" w:pos="1080"/>
        </w:tabs>
        <w:rPr>
          <w:rFonts w:ascii="Times New Roman" w:hAnsi="Times New Roman" w:cs="Times New Roman"/>
          <w:sz w:val="24"/>
          <w:szCs w:val="24"/>
          <w:lang w:eastAsia="en-US"/>
        </w:rPr>
      </w:pPr>
    </w:p>
    <w:sectPr w:rsidR="00D35479" w:rsidRPr="00FC7B2D" w:rsidSect="002A502C">
      <w:pgSz w:w="11906" w:h="16838"/>
      <w:pgMar w:top="1134" w:right="140" w:bottom="1134" w:left="56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7436" w:rsidRDefault="00887436" w:rsidP="00FC7B2D">
      <w:pPr>
        <w:spacing w:after="0" w:line="240" w:lineRule="auto"/>
      </w:pPr>
      <w:r>
        <w:separator/>
      </w:r>
    </w:p>
  </w:endnote>
  <w:endnote w:type="continuationSeparator" w:id="1">
    <w:p w:rsidR="00887436" w:rsidRDefault="00887436" w:rsidP="00FC7B2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7E93" w:rsidRDefault="00EF7E93" w:rsidP="002A502C">
    <w:pPr>
      <w:pStyle w:val="ae"/>
      <w:framePr w:wrap="around" w:vAnchor="text" w:hAnchor="margin" w:xAlign="right" w:y="1"/>
      <w:rPr>
        <w:rStyle w:val="afc"/>
      </w:rPr>
    </w:pPr>
    <w:r>
      <w:rPr>
        <w:rStyle w:val="afc"/>
      </w:rPr>
      <w:fldChar w:fldCharType="begin"/>
    </w:r>
    <w:r>
      <w:rPr>
        <w:rStyle w:val="afc"/>
      </w:rPr>
      <w:instrText xml:space="preserve">PAGE  </w:instrText>
    </w:r>
    <w:r>
      <w:rPr>
        <w:rStyle w:val="afc"/>
      </w:rPr>
      <w:fldChar w:fldCharType="separate"/>
    </w:r>
    <w:r>
      <w:rPr>
        <w:rStyle w:val="afc"/>
        <w:noProof/>
      </w:rPr>
      <w:t>28</w:t>
    </w:r>
    <w:r>
      <w:rPr>
        <w:rStyle w:val="afc"/>
      </w:rPr>
      <w:fldChar w:fldCharType="end"/>
    </w:r>
  </w:p>
  <w:p w:rsidR="00EF7E93" w:rsidRDefault="00EF7E93" w:rsidP="002A502C">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7E93" w:rsidRDefault="00EF7E93" w:rsidP="002A502C">
    <w:pPr>
      <w:pStyle w:val="ae"/>
      <w:framePr w:wrap="around" w:vAnchor="text" w:hAnchor="margin" w:xAlign="right" w:y="1"/>
      <w:rPr>
        <w:rStyle w:val="afc"/>
      </w:rPr>
    </w:pPr>
    <w:r>
      <w:rPr>
        <w:rStyle w:val="afc"/>
      </w:rPr>
      <w:fldChar w:fldCharType="begin"/>
    </w:r>
    <w:r>
      <w:rPr>
        <w:rStyle w:val="afc"/>
      </w:rPr>
      <w:instrText xml:space="preserve">PAGE  </w:instrText>
    </w:r>
    <w:r>
      <w:rPr>
        <w:rStyle w:val="afc"/>
      </w:rPr>
      <w:fldChar w:fldCharType="separate"/>
    </w:r>
    <w:r w:rsidR="00A30E0F">
      <w:rPr>
        <w:rStyle w:val="afc"/>
        <w:noProof/>
      </w:rPr>
      <w:t>5</w:t>
    </w:r>
    <w:r>
      <w:rPr>
        <w:rStyle w:val="afc"/>
      </w:rPr>
      <w:fldChar w:fldCharType="end"/>
    </w:r>
  </w:p>
  <w:p w:rsidR="00EF7E93" w:rsidRDefault="00EF7E93" w:rsidP="002A502C">
    <w:pPr>
      <w:pStyle w:val="ae"/>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7E93" w:rsidRDefault="00EF7E93" w:rsidP="002A502C">
    <w:pPr>
      <w:pStyle w:val="ae"/>
      <w:framePr w:wrap="around" w:vAnchor="text" w:hAnchor="margin" w:xAlign="right" w:y="1"/>
      <w:rPr>
        <w:rStyle w:val="afc"/>
      </w:rPr>
    </w:pPr>
    <w:r>
      <w:rPr>
        <w:rStyle w:val="afc"/>
      </w:rPr>
      <w:fldChar w:fldCharType="begin"/>
    </w:r>
    <w:r>
      <w:rPr>
        <w:rStyle w:val="afc"/>
      </w:rPr>
      <w:instrText xml:space="preserve">PAGE  </w:instrText>
    </w:r>
    <w:r>
      <w:rPr>
        <w:rStyle w:val="afc"/>
      </w:rPr>
      <w:fldChar w:fldCharType="end"/>
    </w:r>
  </w:p>
  <w:p w:rsidR="00EF7E93" w:rsidRDefault="00EF7E93" w:rsidP="002A502C">
    <w:pPr>
      <w:pStyle w:val="ae"/>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596778"/>
      <w:docPartObj>
        <w:docPartGallery w:val="Page Numbers (Bottom of Page)"/>
        <w:docPartUnique/>
      </w:docPartObj>
    </w:sdtPr>
    <w:sdtContent>
      <w:p w:rsidR="00EF7E93" w:rsidRDefault="00EF7E93">
        <w:pPr>
          <w:pStyle w:val="ae"/>
          <w:jc w:val="right"/>
        </w:pPr>
        <w:fldSimple w:instr=" PAGE   \* MERGEFORMAT ">
          <w:r w:rsidR="00A30E0F">
            <w:rPr>
              <w:noProof/>
            </w:rPr>
            <w:t>31</w:t>
          </w:r>
        </w:fldSimple>
      </w:p>
    </w:sdtContent>
  </w:sdt>
  <w:p w:rsidR="00EF7E93" w:rsidRDefault="00EF7E93" w:rsidP="002A502C">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7436" w:rsidRDefault="00887436" w:rsidP="00FC7B2D">
      <w:pPr>
        <w:spacing w:after="0" w:line="240" w:lineRule="auto"/>
      </w:pPr>
      <w:r>
        <w:separator/>
      </w:r>
    </w:p>
  </w:footnote>
  <w:footnote w:type="continuationSeparator" w:id="1">
    <w:p w:rsidR="00887436" w:rsidRDefault="00887436" w:rsidP="00FC7B2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0E623E"/>
    <w:multiLevelType w:val="singleLevel"/>
    <w:tmpl w:val="79B0F8EA"/>
    <w:lvl w:ilvl="0">
      <w:start w:val="4"/>
      <w:numFmt w:val="decimal"/>
      <w:lvlText w:val="%1."/>
      <w:legacy w:legacy="1" w:legacySpace="0" w:legacyIndent="238"/>
      <w:lvlJc w:val="left"/>
      <w:pPr>
        <w:ind w:left="0" w:firstLine="0"/>
      </w:pPr>
      <w:rPr>
        <w:rFonts w:ascii="Times New Roman" w:hAnsi="Times New Roman" w:cs="Times New Roman" w:hint="default"/>
      </w:rPr>
    </w:lvl>
  </w:abstractNum>
  <w:abstractNum w:abstractNumId="1">
    <w:nsid w:val="5A250A30"/>
    <w:multiLevelType w:val="hybridMultilevel"/>
    <w:tmpl w:val="289A26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E3A224C"/>
    <w:multiLevelType w:val="hybridMultilevel"/>
    <w:tmpl w:val="4DBC78B6"/>
    <w:lvl w:ilvl="0" w:tplc="08E6C05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0"/>
    <w:lvlOverride w:ilvl="0">
      <w:startOverride w:val="4"/>
    </w:lvlOverride>
  </w:num>
  <w:num w:numId="3">
    <w:abstractNumId w:val="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D35479"/>
    <w:rsid w:val="00254E10"/>
    <w:rsid w:val="002A502C"/>
    <w:rsid w:val="003C30AC"/>
    <w:rsid w:val="004D0CC2"/>
    <w:rsid w:val="00837B56"/>
    <w:rsid w:val="00887436"/>
    <w:rsid w:val="00A30E0F"/>
    <w:rsid w:val="00CD6B28"/>
    <w:rsid w:val="00D35479"/>
    <w:rsid w:val="00E267D5"/>
    <w:rsid w:val="00E82F9A"/>
    <w:rsid w:val="00EF7E93"/>
    <w:rsid w:val="00F14A24"/>
    <w:rsid w:val="00FC7B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Strong" w:semiHidden="0" w:uiPriority="0" w:unhideWhenUsed="0" w:qFormat="1"/>
    <w:lsdException w:name="Emphasis" w:semiHidden="0" w:uiPriority="20" w:unhideWhenUsed="0" w:qFormat="1"/>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2F9A"/>
  </w:style>
  <w:style w:type="paragraph" w:styleId="1">
    <w:name w:val="heading 1"/>
    <w:basedOn w:val="a"/>
    <w:next w:val="a"/>
    <w:link w:val="10"/>
    <w:qFormat/>
    <w:rsid w:val="00D35479"/>
    <w:pPr>
      <w:keepNext/>
      <w:autoSpaceDE w:val="0"/>
      <w:autoSpaceDN w:val="0"/>
      <w:adjustRightInd w:val="0"/>
      <w:spacing w:after="0" w:line="240" w:lineRule="auto"/>
      <w:ind w:firstLine="540"/>
      <w:jc w:val="both"/>
      <w:outlineLvl w:val="0"/>
    </w:pPr>
    <w:rPr>
      <w:rFonts w:ascii="Times New Roman" w:eastAsia="Times New Roman" w:hAnsi="Times New Roman" w:cs="Times New Roman"/>
      <w:color w:val="0000FF"/>
      <w:sz w:val="28"/>
      <w:szCs w:val="24"/>
    </w:rPr>
  </w:style>
  <w:style w:type="paragraph" w:styleId="2">
    <w:name w:val="heading 2"/>
    <w:basedOn w:val="a"/>
    <w:next w:val="a"/>
    <w:link w:val="20"/>
    <w:unhideWhenUsed/>
    <w:qFormat/>
    <w:rsid w:val="002A502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2A502C"/>
    <w:pPr>
      <w:keepNext/>
      <w:spacing w:after="0" w:line="240" w:lineRule="auto"/>
      <w:jc w:val="center"/>
      <w:outlineLvl w:val="2"/>
    </w:pPr>
    <w:rPr>
      <w:rFonts w:ascii="Times New Roman" w:eastAsia="Times New Roman" w:hAnsi="Times New Roman" w:cs="Times New Roman"/>
      <w:b/>
      <w:bCs/>
      <w:sz w:val="24"/>
      <w:szCs w:val="24"/>
    </w:rPr>
  </w:style>
  <w:style w:type="paragraph" w:styleId="4">
    <w:name w:val="heading 4"/>
    <w:basedOn w:val="a"/>
    <w:next w:val="a"/>
    <w:link w:val="40"/>
    <w:unhideWhenUsed/>
    <w:qFormat/>
    <w:rsid w:val="002A502C"/>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2A502C"/>
    <w:pPr>
      <w:spacing w:before="240" w:after="60" w:line="240" w:lineRule="auto"/>
      <w:outlineLvl w:val="4"/>
    </w:pPr>
    <w:rPr>
      <w:rFonts w:ascii="Times New Roman" w:eastAsia="Times New Roman" w:hAnsi="Times New Roman"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D35479"/>
    <w:pPr>
      <w:spacing w:after="0" w:line="240" w:lineRule="auto"/>
    </w:pPr>
    <w:rPr>
      <w:rFonts w:ascii="Tahoma" w:hAnsi="Tahoma" w:cs="Tahoma"/>
      <w:sz w:val="16"/>
      <w:szCs w:val="16"/>
    </w:rPr>
  </w:style>
  <w:style w:type="character" w:customStyle="1" w:styleId="a4">
    <w:name w:val="Текст выноски Знак"/>
    <w:basedOn w:val="a0"/>
    <w:link w:val="a3"/>
    <w:rsid w:val="00D35479"/>
    <w:rPr>
      <w:rFonts w:ascii="Tahoma" w:hAnsi="Tahoma" w:cs="Tahoma"/>
      <w:sz w:val="16"/>
      <w:szCs w:val="16"/>
    </w:rPr>
  </w:style>
  <w:style w:type="character" w:customStyle="1" w:styleId="blk">
    <w:name w:val="blk"/>
    <w:basedOn w:val="a0"/>
    <w:rsid w:val="00D35479"/>
  </w:style>
  <w:style w:type="paragraph" w:styleId="a5">
    <w:name w:val="No Spacing"/>
    <w:link w:val="a6"/>
    <w:qFormat/>
    <w:rsid w:val="00D35479"/>
    <w:pPr>
      <w:spacing w:after="0" w:line="240" w:lineRule="auto"/>
    </w:pPr>
    <w:rPr>
      <w:rFonts w:ascii="Calibri" w:eastAsia="Calibri" w:hAnsi="Calibri" w:cs="Times New Roman"/>
      <w:lang w:eastAsia="en-US"/>
    </w:rPr>
  </w:style>
  <w:style w:type="paragraph" w:customStyle="1" w:styleId="Standard">
    <w:name w:val="Standard"/>
    <w:rsid w:val="00D35479"/>
    <w:pPr>
      <w:widowControl w:val="0"/>
      <w:suppressAutoHyphens/>
      <w:autoSpaceDN w:val="0"/>
      <w:spacing w:after="0" w:line="240" w:lineRule="auto"/>
      <w:textAlignment w:val="baseline"/>
    </w:pPr>
    <w:rPr>
      <w:rFonts w:ascii="Arial" w:eastAsia="Times New Roman" w:hAnsi="Arial" w:cs="Arial"/>
      <w:sz w:val="20"/>
      <w:szCs w:val="20"/>
      <w:lang w:eastAsia="zh-CN"/>
    </w:rPr>
  </w:style>
  <w:style w:type="character" w:customStyle="1" w:styleId="10">
    <w:name w:val="Заголовок 1 Знак"/>
    <w:basedOn w:val="a0"/>
    <w:link w:val="1"/>
    <w:rsid w:val="00D35479"/>
    <w:rPr>
      <w:rFonts w:ascii="Times New Roman" w:eastAsia="Times New Roman" w:hAnsi="Times New Roman" w:cs="Times New Roman"/>
      <w:color w:val="0000FF"/>
      <w:sz w:val="28"/>
      <w:szCs w:val="24"/>
    </w:rPr>
  </w:style>
  <w:style w:type="paragraph" w:customStyle="1" w:styleId="11">
    <w:name w:val="Абзац списка1"/>
    <w:basedOn w:val="a"/>
    <w:link w:val="ListParagraphChar"/>
    <w:rsid w:val="00D35479"/>
    <w:pPr>
      <w:spacing w:after="0" w:line="360" w:lineRule="auto"/>
      <w:ind w:left="720"/>
      <w:contextualSpacing/>
    </w:pPr>
    <w:rPr>
      <w:rFonts w:ascii="Times New Roman" w:eastAsia="Times New Roman" w:hAnsi="Times New Roman" w:cs="Times New Roman"/>
      <w:sz w:val="28"/>
    </w:rPr>
  </w:style>
  <w:style w:type="character" w:customStyle="1" w:styleId="ListParagraphChar">
    <w:name w:val="List Paragraph Char"/>
    <w:link w:val="11"/>
    <w:locked/>
    <w:rsid w:val="00D35479"/>
    <w:rPr>
      <w:rFonts w:ascii="Times New Roman" w:eastAsia="Times New Roman" w:hAnsi="Times New Roman" w:cs="Times New Roman"/>
      <w:sz w:val="28"/>
    </w:rPr>
  </w:style>
  <w:style w:type="paragraph" w:customStyle="1" w:styleId="ConsPlusNormal">
    <w:name w:val="ConsPlusNormal"/>
    <w:link w:val="ConsPlusNormal0"/>
    <w:rsid w:val="00D35479"/>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D35479"/>
    <w:rPr>
      <w:rFonts w:ascii="Arial" w:eastAsia="Times New Roman" w:hAnsi="Arial" w:cs="Arial"/>
      <w:sz w:val="20"/>
      <w:szCs w:val="20"/>
    </w:rPr>
  </w:style>
  <w:style w:type="paragraph" w:customStyle="1" w:styleId="ConsPlusTitle">
    <w:name w:val="ConsPlusTitle"/>
    <w:rsid w:val="00D35479"/>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FR1">
    <w:name w:val="FR1"/>
    <w:rsid w:val="00D35479"/>
    <w:pPr>
      <w:widowControl w:val="0"/>
      <w:snapToGrid w:val="0"/>
      <w:spacing w:before="280" w:after="0" w:line="240" w:lineRule="auto"/>
      <w:ind w:left="40"/>
      <w:jc w:val="center"/>
    </w:pPr>
    <w:rPr>
      <w:rFonts w:ascii="Arial" w:eastAsia="Times New Roman" w:hAnsi="Arial" w:cs="Times New Roman"/>
      <w:sz w:val="44"/>
      <w:szCs w:val="20"/>
    </w:rPr>
  </w:style>
  <w:style w:type="paragraph" w:customStyle="1" w:styleId="FR2">
    <w:name w:val="FR2"/>
    <w:rsid w:val="00D35479"/>
    <w:pPr>
      <w:widowControl w:val="0"/>
      <w:snapToGrid w:val="0"/>
      <w:spacing w:after="0" w:line="240" w:lineRule="auto"/>
      <w:jc w:val="both"/>
    </w:pPr>
    <w:rPr>
      <w:rFonts w:ascii="Times New Roman" w:eastAsia="Times New Roman" w:hAnsi="Times New Roman" w:cs="Times New Roman"/>
      <w:b/>
      <w:i/>
      <w:sz w:val="12"/>
      <w:szCs w:val="20"/>
    </w:rPr>
  </w:style>
  <w:style w:type="paragraph" w:customStyle="1" w:styleId="a7">
    <w:name w:val="Стандарт"/>
    <w:rsid w:val="00D35479"/>
    <w:pPr>
      <w:widowControl w:val="0"/>
      <w:spacing w:after="0" w:line="240" w:lineRule="auto"/>
      <w:ind w:firstLine="709"/>
      <w:jc w:val="both"/>
    </w:pPr>
    <w:rPr>
      <w:rFonts w:ascii="Times New Roman" w:eastAsia="Times New Roman" w:hAnsi="Times New Roman" w:cs="Times New Roman"/>
      <w:sz w:val="28"/>
      <w:szCs w:val="24"/>
    </w:rPr>
  </w:style>
  <w:style w:type="character" w:styleId="a8">
    <w:name w:val="Hyperlink"/>
    <w:uiPriority w:val="99"/>
    <w:rsid w:val="00D35479"/>
    <w:rPr>
      <w:color w:val="0000FF"/>
      <w:u w:val="single"/>
    </w:rPr>
  </w:style>
  <w:style w:type="paragraph" w:customStyle="1" w:styleId="u">
    <w:name w:val="u"/>
    <w:basedOn w:val="a"/>
    <w:rsid w:val="00D35479"/>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Body Text"/>
    <w:basedOn w:val="a"/>
    <w:link w:val="aa"/>
    <w:rsid w:val="00D35479"/>
    <w:pPr>
      <w:spacing w:after="0" w:line="240" w:lineRule="auto"/>
    </w:pPr>
    <w:rPr>
      <w:rFonts w:ascii="Times New Roman" w:eastAsia="Times New Roman" w:hAnsi="Times New Roman" w:cs="Times New Roman"/>
      <w:b/>
      <w:bCs/>
      <w:sz w:val="28"/>
      <w:szCs w:val="20"/>
    </w:rPr>
  </w:style>
  <w:style w:type="character" w:customStyle="1" w:styleId="aa">
    <w:name w:val="Основной текст Знак"/>
    <w:basedOn w:val="a0"/>
    <w:link w:val="a9"/>
    <w:rsid w:val="00D35479"/>
    <w:rPr>
      <w:rFonts w:ascii="Times New Roman" w:eastAsia="Times New Roman" w:hAnsi="Times New Roman" w:cs="Times New Roman"/>
      <w:b/>
      <w:bCs/>
      <w:sz w:val="28"/>
      <w:szCs w:val="20"/>
    </w:rPr>
  </w:style>
  <w:style w:type="paragraph" w:customStyle="1" w:styleId="materialtext1">
    <w:name w:val="material_text1"/>
    <w:basedOn w:val="a"/>
    <w:rsid w:val="00D35479"/>
    <w:pPr>
      <w:spacing w:before="100" w:beforeAutospacing="1" w:after="100" w:afterAutospacing="1" w:line="312" w:lineRule="atLeast"/>
      <w:jc w:val="both"/>
    </w:pPr>
    <w:rPr>
      <w:rFonts w:ascii="Times New Roman" w:eastAsia="Times New Roman" w:hAnsi="Times New Roman" w:cs="Times New Roman"/>
      <w:sz w:val="20"/>
      <w:szCs w:val="20"/>
    </w:rPr>
  </w:style>
  <w:style w:type="paragraph" w:customStyle="1" w:styleId="31">
    <w:name w:val="Обычный (веб)3"/>
    <w:basedOn w:val="a"/>
    <w:rsid w:val="00D35479"/>
    <w:pPr>
      <w:spacing w:before="280" w:after="280" w:line="240" w:lineRule="auto"/>
      <w:jc w:val="both"/>
    </w:pPr>
    <w:rPr>
      <w:rFonts w:ascii="Times New Roman" w:eastAsia="Times New Roman" w:hAnsi="Times New Roman" w:cs="Times New Roman"/>
      <w:sz w:val="24"/>
      <w:szCs w:val="24"/>
      <w:lang w:eastAsia="ar-SA"/>
    </w:rPr>
  </w:style>
  <w:style w:type="paragraph" w:styleId="ab">
    <w:name w:val="Normal (Web)"/>
    <w:basedOn w:val="a"/>
    <w:uiPriority w:val="99"/>
    <w:unhideWhenUsed/>
    <w:rsid w:val="00D35479"/>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D354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cs="Times New Roman"/>
      <w:sz w:val="20"/>
      <w:szCs w:val="20"/>
    </w:rPr>
  </w:style>
  <w:style w:type="character" w:customStyle="1" w:styleId="HTML0">
    <w:name w:val="Стандартный HTML Знак"/>
    <w:basedOn w:val="a0"/>
    <w:link w:val="HTML"/>
    <w:rsid w:val="00D35479"/>
    <w:rPr>
      <w:rFonts w:ascii="Courier New" w:eastAsia="Times New Roman" w:hAnsi="Courier New" w:cs="Times New Roman"/>
      <w:sz w:val="20"/>
      <w:szCs w:val="20"/>
    </w:rPr>
  </w:style>
  <w:style w:type="paragraph" w:styleId="ac">
    <w:name w:val="header"/>
    <w:basedOn w:val="a"/>
    <w:link w:val="ad"/>
    <w:rsid w:val="00D35479"/>
    <w:pPr>
      <w:tabs>
        <w:tab w:val="center" w:pos="4677"/>
        <w:tab w:val="right" w:pos="9355"/>
      </w:tabs>
      <w:spacing w:after="0" w:line="360" w:lineRule="auto"/>
    </w:pPr>
    <w:rPr>
      <w:rFonts w:ascii="Times New Roman" w:eastAsia="Times New Roman" w:hAnsi="Times New Roman" w:cs="Times New Roman"/>
      <w:sz w:val="28"/>
    </w:rPr>
  </w:style>
  <w:style w:type="character" w:customStyle="1" w:styleId="ad">
    <w:name w:val="Верхний колонтитул Знак"/>
    <w:basedOn w:val="a0"/>
    <w:link w:val="ac"/>
    <w:rsid w:val="00D35479"/>
    <w:rPr>
      <w:rFonts w:ascii="Times New Roman" w:eastAsia="Times New Roman" w:hAnsi="Times New Roman" w:cs="Times New Roman"/>
      <w:sz w:val="28"/>
    </w:rPr>
  </w:style>
  <w:style w:type="paragraph" w:styleId="ae">
    <w:name w:val="footer"/>
    <w:basedOn w:val="a"/>
    <w:link w:val="af"/>
    <w:uiPriority w:val="99"/>
    <w:rsid w:val="00D35479"/>
    <w:pPr>
      <w:tabs>
        <w:tab w:val="center" w:pos="4677"/>
        <w:tab w:val="right" w:pos="9355"/>
      </w:tabs>
      <w:spacing w:after="0" w:line="360" w:lineRule="auto"/>
    </w:pPr>
    <w:rPr>
      <w:rFonts w:ascii="Times New Roman" w:eastAsia="Times New Roman" w:hAnsi="Times New Roman" w:cs="Times New Roman"/>
      <w:sz w:val="28"/>
    </w:rPr>
  </w:style>
  <w:style w:type="character" w:customStyle="1" w:styleId="af">
    <w:name w:val="Нижний колонтитул Знак"/>
    <w:basedOn w:val="a0"/>
    <w:link w:val="ae"/>
    <w:uiPriority w:val="99"/>
    <w:rsid w:val="00D35479"/>
    <w:rPr>
      <w:rFonts w:ascii="Times New Roman" w:eastAsia="Times New Roman" w:hAnsi="Times New Roman" w:cs="Times New Roman"/>
      <w:sz w:val="28"/>
    </w:rPr>
  </w:style>
  <w:style w:type="paragraph" w:customStyle="1" w:styleId="12">
    <w:name w:val="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D35479"/>
    <w:pPr>
      <w:spacing w:before="100" w:beforeAutospacing="1" w:after="100" w:afterAutospacing="1" w:line="240" w:lineRule="auto"/>
    </w:pPr>
    <w:rPr>
      <w:rFonts w:ascii="Tahoma" w:eastAsia="Times New Roman" w:hAnsi="Tahoma" w:cs="Times New Roman"/>
      <w:sz w:val="20"/>
      <w:szCs w:val="20"/>
      <w:lang w:val="en-US" w:eastAsia="en-US"/>
    </w:rPr>
  </w:style>
  <w:style w:type="character" w:styleId="af0">
    <w:name w:val="Strong"/>
    <w:qFormat/>
    <w:rsid w:val="00D35479"/>
    <w:rPr>
      <w:b/>
      <w:bCs/>
    </w:rPr>
  </w:style>
  <w:style w:type="character" w:styleId="af1">
    <w:name w:val="Emphasis"/>
    <w:uiPriority w:val="20"/>
    <w:qFormat/>
    <w:rsid w:val="00D35479"/>
    <w:rPr>
      <w:i/>
      <w:iCs/>
    </w:rPr>
  </w:style>
  <w:style w:type="paragraph" w:styleId="af2">
    <w:name w:val="Title"/>
    <w:basedOn w:val="a"/>
    <w:next w:val="a"/>
    <w:link w:val="af3"/>
    <w:qFormat/>
    <w:rsid w:val="00D35479"/>
    <w:pPr>
      <w:spacing w:before="240" w:after="60" w:line="360" w:lineRule="auto"/>
      <w:jc w:val="center"/>
      <w:outlineLvl w:val="0"/>
    </w:pPr>
    <w:rPr>
      <w:rFonts w:ascii="Cambria" w:eastAsia="Times New Roman" w:hAnsi="Cambria" w:cs="Times New Roman"/>
      <w:b/>
      <w:bCs/>
      <w:kern w:val="28"/>
      <w:sz w:val="32"/>
      <w:szCs w:val="32"/>
    </w:rPr>
  </w:style>
  <w:style w:type="character" w:customStyle="1" w:styleId="af3">
    <w:name w:val="Название Знак"/>
    <w:basedOn w:val="a0"/>
    <w:link w:val="af2"/>
    <w:rsid w:val="00D35479"/>
    <w:rPr>
      <w:rFonts w:ascii="Cambria" w:eastAsia="Times New Roman" w:hAnsi="Cambria" w:cs="Times New Roman"/>
      <w:b/>
      <w:bCs/>
      <w:kern w:val="28"/>
      <w:sz w:val="32"/>
      <w:szCs w:val="32"/>
    </w:rPr>
  </w:style>
  <w:style w:type="paragraph" w:customStyle="1" w:styleId="af4">
    <w:name w:val="Базовый"/>
    <w:rsid w:val="00D35479"/>
    <w:pPr>
      <w:tabs>
        <w:tab w:val="left" w:pos="709"/>
      </w:tabs>
      <w:suppressAutoHyphens/>
      <w:spacing w:line="276" w:lineRule="atLeast"/>
    </w:pPr>
    <w:rPr>
      <w:rFonts w:ascii="Calibri" w:eastAsia="Times New Roman" w:hAnsi="Calibri" w:cs="Calibri"/>
      <w:color w:val="00000A"/>
    </w:rPr>
  </w:style>
  <w:style w:type="paragraph" w:customStyle="1" w:styleId="phone1">
    <w:name w:val="phone1"/>
    <w:basedOn w:val="a"/>
    <w:rsid w:val="00D35479"/>
    <w:pPr>
      <w:spacing w:after="0" w:line="240" w:lineRule="auto"/>
      <w:textAlignment w:val="top"/>
    </w:pPr>
    <w:rPr>
      <w:rFonts w:ascii="Times New Roman" w:eastAsia="Times New Roman" w:hAnsi="Times New Roman" w:cs="Times New Roman"/>
      <w:color w:val="333333"/>
    </w:rPr>
  </w:style>
  <w:style w:type="paragraph" w:customStyle="1" w:styleId="adress1">
    <w:name w:val="adress1"/>
    <w:basedOn w:val="a"/>
    <w:rsid w:val="00D35479"/>
    <w:pPr>
      <w:spacing w:after="0" w:line="240" w:lineRule="auto"/>
      <w:textAlignment w:val="top"/>
    </w:pPr>
    <w:rPr>
      <w:rFonts w:ascii="Times New Roman" w:eastAsia="Times New Roman" w:hAnsi="Times New Roman" w:cs="Times New Roman"/>
      <w:color w:val="333333"/>
    </w:rPr>
  </w:style>
  <w:style w:type="character" w:customStyle="1" w:styleId="a6">
    <w:name w:val="Без интервала Знак"/>
    <w:link w:val="a5"/>
    <w:rsid w:val="00D35479"/>
    <w:rPr>
      <w:rFonts w:ascii="Calibri" w:eastAsia="Calibri" w:hAnsi="Calibri" w:cs="Times New Roman"/>
      <w:lang w:eastAsia="en-US"/>
    </w:rPr>
  </w:style>
  <w:style w:type="paragraph" w:customStyle="1" w:styleId="6">
    <w:name w:val="Знак Знак6 Знак Знак"/>
    <w:basedOn w:val="a"/>
    <w:rsid w:val="00D35479"/>
    <w:pPr>
      <w:spacing w:after="160" w:line="240" w:lineRule="exact"/>
    </w:pPr>
    <w:rPr>
      <w:rFonts w:ascii="Verdana" w:eastAsia="Times New Roman" w:hAnsi="Verdana" w:cs="Times New Roman"/>
      <w:sz w:val="20"/>
      <w:szCs w:val="20"/>
      <w:lang w:val="en-US" w:eastAsia="en-US"/>
    </w:rPr>
  </w:style>
  <w:style w:type="character" w:customStyle="1" w:styleId="apple-converted-space">
    <w:name w:val="apple-converted-space"/>
    <w:rsid w:val="00D35479"/>
    <w:rPr>
      <w:rFonts w:cs="Times New Roman"/>
    </w:rPr>
  </w:style>
  <w:style w:type="paragraph" w:customStyle="1" w:styleId="13">
    <w:name w:val="Абзац списка1"/>
    <w:rsid w:val="00D35479"/>
    <w:pPr>
      <w:widowControl w:val="0"/>
      <w:suppressAutoHyphens/>
      <w:spacing w:after="0" w:line="100" w:lineRule="atLeast"/>
      <w:ind w:left="720"/>
    </w:pPr>
    <w:rPr>
      <w:rFonts w:ascii="Calibri" w:eastAsia="Times New Roman" w:hAnsi="Calibri" w:cs="Calibri"/>
      <w:kern w:val="1"/>
      <w:sz w:val="24"/>
      <w:szCs w:val="24"/>
      <w:lang w:eastAsia="ar-SA"/>
    </w:rPr>
  </w:style>
  <w:style w:type="paragraph" w:customStyle="1" w:styleId="af5">
    <w:name w:val="Знак Знак"/>
    <w:basedOn w:val="a"/>
    <w:rsid w:val="00D35479"/>
    <w:pPr>
      <w:spacing w:after="160" w:line="240" w:lineRule="exact"/>
    </w:pPr>
    <w:rPr>
      <w:rFonts w:ascii="Verdana" w:eastAsia="Times New Roman" w:hAnsi="Verdana" w:cs="Times New Roman"/>
      <w:sz w:val="20"/>
      <w:szCs w:val="20"/>
      <w:lang w:val="en-US" w:eastAsia="en-US"/>
    </w:rPr>
  </w:style>
  <w:style w:type="table" w:customStyle="1" w:styleId="110">
    <w:name w:val="Сетка таблицы11"/>
    <w:basedOn w:val="a1"/>
    <w:next w:val="af6"/>
    <w:rsid w:val="00D35479"/>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6">
    <w:name w:val="Table Grid"/>
    <w:basedOn w:val="a1"/>
    <w:rsid w:val="00D35479"/>
    <w:pPr>
      <w:spacing w:after="0" w:line="36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1">
    <w:name w:val="Знак Знак5 Знак Знак"/>
    <w:basedOn w:val="a"/>
    <w:rsid w:val="00D35479"/>
    <w:pPr>
      <w:spacing w:before="100" w:beforeAutospacing="1" w:after="100" w:afterAutospacing="1" w:line="240" w:lineRule="auto"/>
    </w:pPr>
    <w:rPr>
      <w:rFonts w:ascii="Tahoma" w:eastAsia="Times New Roman" w:hAnsi="Tahoma" w:cs="Times New Roman"/>
      <w:sz w:val="24"/>
      <w:szCs w:val="24"/>
      <w:lang w:val="en-US" w:eastAsia="en-US"/>
    </w:rPr>
  </w:style>
  <w:style w:type="paragraph" w:styleId="af7">
    <w:name w:val="List Paragraph"/>
    <w:basedOn w:val="a"/>
    <w:uiPriority w:val="34"/>
    <w:qFormat/>
    <w:rsid w:val="00D35479"/>
    <w:pPr>
      <w:ind w:left="720"/>
      <w:contextualSpacing/>
    </w:pPr>
    <w:rPr>
      <w:rFonts w:ascii="Calibri" w:eastAsia="Times New Roman" w:hAnsi="Calibri" w:cs="Times New Roman"/>
    </w:rPr>
  </w:style>
  <w:style w:type="character" w:customStyle="1" w:styleId="20">
    <w:name w:val="Заголовок 2 Знак"/>
    <w:basedOn w:val="a0"/>
    <w:link w:val="2"/>
    <w:rsid w:val="002A502C"/>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semiHidden/>
    <w:rsid w:val="002A502C"/>
    <w:rPr>
      <w:rFonts w:asciiTheme="majorHAnsi" w:eastAsiaTheme="majorEastAsia" w:hAnsiTheme="majorHAnsi" w:cstheme="majorBidi"/>
      <w:b/>
      <w:bCs/>
      <w:i/>
      <w:iCs/>
      <w:color w:val="4F81BD" w:themeColor="accent1"/>
    </w:rPr>
  </w:style>
  <w:style w:type="character" w:customStyle="1" w:styleId="30">
    <w:name w:val="Заголовок 3 Знак"/>
    <w:basedOn w:val="a0"/>
    <w:link w:val="3"/>
    <w:rsid w:val="002A502C"/>
    <w:rPr>
      <w:rFonts w:ascii="Times New Roman" w:eastAsia="Times New Roman" w:hAnsi="Times New Roman" w:cs="Times New Roman"/>
      <w:b/>
      <w:bCs/>
      <w:sz w:val="24"/>
      <w:szCs w:val="24"/>
    </w:rPr>
  </w:style>
  <w:style w:type="character" w:customStyle="1" w:styleId="50">
    <w:name w:val="Заголовок 5 Знак"/>
    <w:basedOn w:val="a0"/>
    <w:link w:val="5"/>
    <w:rsid w:val="002A502C"/>
    <w:rPr>
      <w:rFonts w:ascii="Times New Roman" w:eastAsia="Times New Roman" w:hAnsi="Times New Roman" w:cs="Times New Roman"/>
      <w:b/>
      <w:bCs/>
      <w:i/>
      <w:iCs/>
      <w:sz w:val="26"/>
      <w:szCs w:val="26"/>
    </w:rPr>
  </w:style>
  <w:style w:type="paragraph" w:styleId="af8">
    <w:name w:val="Subtitle"/>
    <w:basedOn w:val="a"/>
    <w:link w:val="af9"/>
    <w:qFormat/>
    <w:rsid w:val="002A502C"/>
    <w:pPr>
      <w:spacing w:after="0" w:line="240" w:lineRule="auto"/>
      <w:jc w:val="center"/>
    </w:pPr>
    <w:rPr>
      <w:rFonts w:ascii="Times New Roman" w:eastAsia="Times New Roman" w:hAnsi="Times New Roman" w:cs="Times New Roman"/>
      <w:sz w:val="36"/>
      <w:szCs w:val="24"/>
    </w:rPr>
  </w:style>
  <w:style w:type="character" w:customStyle="1" w:styleId="af9">
    <w:name w:val="Подзаголовок Знак"/>
    <w:basedOn w:val="a0"/>
    <w:link w:val="af8"/>
    <w:rsid w:val="002A502C"/>
    <w:rPr>
      <w:rFonts w:ascii="Times New Roman" w:eastAsia="Times New Roman" w:hAnsi="Times New Roman" w:cs="Times New Roman"/>
      <w:sz w:val="36"/>
      <w:szCs w:val="24"/>
    </w:rPr>
  </w:style>
  <w:style w:type="paragraph" w:styleId="afa">
    <w:name w:val="Body Text Indent"/>
    <w:basedOn w:val="a"/>
    <w:link w:val="afb"/>
    <w:rsid w:val="002A502C"/>
    <w:pPr>
      <w:spacing w:after="120" w:line="240" w:lineRule="auto"/>
      <w:ind w:left="283"/>
    </w:pPr>
    <w:rPr>
      <w:rFonts w:ascii="Times New Roman" w:eastAsia="Times New Roman" w:hAnsi="Times New Roman" w:cs="Times New Roman"/>
      <w:sz w:val="24"/>
      <w:szCs w:val="24"/>
    </w:rPr>
  </w:style>
  <w:style w:type="character" w:customStyle="1" w:styleId="afb">
    <w:name w:val="Основной текст с отступом Знак"/>
    <w:basedOn w:val="a0"/>
    <w:link w:val="afa"/>
    <w:rsid w:val="002A502C"/>
    <w:rPr>
      <w:rFonts w:ascii="Times New Roman" w:eastAsia="Times New Roman" w:hAnsi="Times New Roman" w:cs="Times New Roman"/>
      <w:sz w:val="24"/>
      <w:szCs w:val="24"/>
    </w:rPr>
  </w:style>
  <w:style w:type="paragraph" w:customStyle="1" w:styleId="14">
    <w:name w:val="Знак Знак1 Знак"/>
    <w:basedOn w:val="a"/>
    <w:rsid w:val="002A502C"/>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character" w:styleId="afc">
    <w:name w:val="page number"/>
    <w:basedOn w:val="a0"/>
    <w:rsid w:val="002A502C"/>
  </w:style>
  <w:style w:type="paragraph" w:customStyle="1" w:styleId="ConsTitle">
    <w:name w:val="ConsTitle"/>
    <w:rsid w:val="002A502C"/>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PlusNonformat">
    <w:name w:val="ConsPlusNonformat"/>
    <w:rsid w:val="002A502C"/>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fd">
    <w:name w:val="Body Text First Indent"/>
    <w:basedOn w:val="a9"/>
    <w:link w:val="afe"/>
    <w:rsid w:val="002A502C"/>
    <w:pPr>
      <w:spacing w:after="120"/>
      <w:ind w:firstLine="210"/>
    </w:pPr>
    <w:rPr>
      <w:b w:val="0"/>
      <w:bCs w:val="0"/>
      <w:sz w:val="24"/>
      <w:szCs w:val="24"/>
    </w:rPr>
  </w:style>
  <w:style w:type="character" w:customStyle="1" w:styleId="afe">
    <w:name w:val="Красная строка Знак"/>
    <w:basedOn w:val="aa"/>
    <w:link w:val="afd"/>
    <w:rsid w:val="002A502C"/>
    <w:rPr>
      <w:sz w:val="24"/>
      <w:szCs w:val="24"/>
    </w:rPr>
  </w:style>
  <w:style w:type="paragraph" w:styleId="21">
    <w:name w:val="Body Text First Indent 2"/>
    <w:basedOn w:val="afa"/>
    <w:link w:val="22"/>
    <w:rsid w:val="002A502C"/>
    <w:pPr>
      <w:ind w:firstLine="210"/>
    </w:pPr>
  </w:style>
  <w:style w:type="character" w:customStyle="1" w:styleId="22">
    <w:name w:val="Красная строка 2 Знак"/>
    <w:basedOn w:val="afb"/>
    <w:link w:val="21"/>
    <w:rsid w:val="002A502C"/>
  </w:style>
  <w:style w:type="paragraph" w:styleId="aff">
    <w:name w:val="annotation text"/>
    <w:basedOn w:val="a"/>
    <w:link w:val="aff0"/>
    <w:rsid w:val="002A502C"/>
    <w:pPr>
      <w:spacing w:after="0" w:line="240" w:lineRule="auto"/>
    </w:pPr>
    <w:rPr>
      <w:rFonts w:ascii="Times New Roman" w:eastAsia="Times New Roman" w:hAnsi="Times New Roman" w:cs="Times New Roman"/>
      <w:sz w:val="20"/>
      <w:szCs w:val="20"/>
    </w:rPr>
  </w:style>
  <w:style w:type="character" w:customStyle="1" w:styleId="aff0">
    <w:name w:val="Текст примечания Знак"/>
    <w:basedOn w:val="a0"/>
    <w:link w:val="aff"/>
    <w:rsid w:val="002A502C"/>
    <w:rPr>
      <w:rFonts w:ascii="Times New Roman" w:eastAsia="Times New Roman" w:hAnsi="Times New Roman" w:cs="Times New Roman"/>
      <w:sz w:val="20"/>
      <w:szCs w:val="20"/>
    </w:rPr>
  </w:style>
  <w:style w:type="paragraph" w:styleId="aff1">
    <w:name w:val="annotation subject"/>
    <w:basedOn w:val="aff"/>
    <w:next w:val="aff"/>
    <w:link w:val="aff2"/>
    <w:rsid w:val="002A502C"/>
    <w:rPr>
      <w:b/>
      <w:bCs/>
    </w:rPr>
  </w:style>
  <w:style w:type="character" w:customStyle="1" w:styleId="aff2">
    <w:name w:val="Тема примечания Знак"/>
    <w:basedOn w:val="aff0"/>
    <w:link w:val="aff1"/>
    <w:rsid w:val="002A502C"/>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71</TotalTime>
  <Pages>32</Pages>
  <Words>6873</Words>
  <Characters>39180</Characters>
  <Application>Microsoft Office Word</Application>
  <DocSecurity>0</DocSecurity>
  <Lines>326</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45962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Никулино</dc:creator>
  <cp:keywords/>
  <dc:description/>
  <cp:lastModifiedBy>Никулино</cp:lastModifiedBy>
  <cp:revision>6</cp:revision>
  <cp:lastPrinted>2020-05-06T09:36:00Z</cp:lastPrinted>
  <dcterms:created xsi:type="dcterms:W3CDTF">2020-04-20T08:24:00Z</dcterms:created>
  <dcterms:modified xsi:type="dcterms:W3CDTF">2020-09-02T09:42:00Z</dcterms:modified>
</cp:coreProperties>
</file>